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70466" w14:textId="77777777" w:rsidR="00666B32" w:rsidRPr="004F0156" w:rsidRDefault="00666B32" w:rsidP="00DD2B61">
      <w:pPr>
        <w:pStyle w:val="BodyText"/>
        <w:spacing w:before="0" w:after="0"/>
        <w:rPr>
          <w:rFonts w:asciiTheme="minorHAnsi" w:hAnsiTheme="minorHAnsi" w:cstheme="minorHAnsi"/>
        </w:rPr>
      </w:pPr>
    </w:p>
    <w:p w14:paraId="3FB07A32" w14:textId="77777777" w:rsidR="00666B32" w:rsidRPr="004F0156" w:rsidRDefault="00666B32" w:rsidP="00DD2B61">
      <w:pPr>
        <w:pStyle w:val="BodyText"/>
        <w:spacing w:before="0" w:after="0"/>
        <w:rPr>
          <w:rFonts w:asciiTheme="minorHAnsi" w:hAnsiTheme="minorHAnsi" w:cstheme="minorHAnsi"/>
        </w:rPr>
      </w:pPr>
    </w:p>
    <w:p w14:paraId="704CB264" w14:textId="77777777" w:rsidR="00666B32" w:rsidRPr="004F0156" w:rsidRDefault="00666B32" w:rsidP="00DD2B61">
      <w:pPr>
        <w:pStyle w:val="BodyText"/>
        <w:spacing w:before="0" w:after="0"/>
        <w:rPr>
          <w:rFonts w:asciiTheme="minorHAnsi" w:hAnsiTheme="minorHAnsi" w:cstheme="minorHAnsi"/>
        </w:rPr>
      </w:pPr>
    </w:p>
    <w:p w14:paraId="4964AB8D" w14:textId="77777777" w:rsidR="00666B32" w:rsidRPr="004F0156" w:rsidRDefault="00666B32" w:rsidP="00DD2B61">
      <w:pPr>
        <w:pStyle w:val="BodyText"/>
        <w:spacing w:before="0" w:after="0"/>
        <w:rPr>
          <w:rFonts w:asciiTheme="minorHAnsi" w:hAnsiTheme="minorHAnsi" w:cstheme="minorHAnsi"/>
        </w:rPr>
      </w:pPr>
    </w:p>
    <w:p w14:paraId="36161890" w14:textId="77777777" w:rsidR="00666B32" w:rsidRPr="004F0156" w:rsidRDefault="00666B32" w:rsidP="00DD2B61">
      <w:pPr>
        <w:pStyle w:val="BodyText"/>
        <w:spacing w:before="0" w:after="0"/>
        <w:rPr>
          <w:rFonts w:asciiTheme="minorHAnsi" w:hAnsiTheme="minorHAnsi" w:cstheme="minorHAnsi"/>
        </w:rPr>
      </w:pPr>
    </w:p>
    <w:p w14:paraId="08B92C13" w14:textId="77777777" w:rsidR="00666B32" w:rsidRDefault="00666B32" w:rsidP="00DD2B61">
      <w:pPr>
        <w:pStyle w:val="BodyText"/>
        <w:spacing w:before="0" w:after="0"/>
        <w:rPr>
          <w:rFonts w:asciiTheme="minorHAnsi" w:hAnsiTheme="minorHAnsi" w:cstheme="minorHAnsi"/>
          <w:lang w:val="en-GB"/>
        </w:rPr>
      </w:pPr>
    </w:p>
    <w:p w14:paraId="4ADF8D53" w14:textId="77777777" w:rsidR="00136A4B" w:rsidRDefault="00136A4B" w:rsidP="00DD2B61">
      <w:pPr>
        <w:pStyle w:val="BodyText"/>
        <w:spacing w:before="0" w:after="0"/>
        <w:rPr>
          <w:rFonts w:asciiTheme="minorHAnsi" w:hAnsiTheme="minorHAnsi" w:cstheme="minorHAnsi"/>
          <w:lang w:val="en-GB"/>
        </w:rPr>
      </w:pPr>
    </w:p>
    <w:p w14:paraId="7D3D7FC4" w14:textId="77777777" w:rsidR="00136A4B" w:rsidRDefault="00136A4B" w:rsidP="00DD2B61">
      <w:pPr>
        <w:pStyle w:val="BodyText"/>
        <w:spacing w:before="0" w:after="0"/>
        <w:rPr>
          <w:rFonts w:asciiTheme="minorHAnsi" w:hAnsiTheme="minorHAnsi" w:cstheme="minorHAnsi"/>
          <w:lang w:val="en-GB"/>
        </w:rPr>
      </w:pPr>
    </w:p>
    <w:p w14:paraId="3B5B8182" w14:textId="77777777" w:rsidR="00136A4B" w:rsidRDefault="00136A4B" w:rsidP="00DD2B61">
      <w:pPr>
        <w:pStyle w:val="BodyText"/>
        <w:spacing w:before="0" w:after="0"/>
        <w:rPr>
          <w:rFonts w:asciiTheme="minorHAnsi" w:hAnsiTheme="minorHAnsi" w:cstheme="minorHAnsi"/>
          <w:lang w:val="en-GB"/>
        </w:rPr>
      </w:pPr>
    </w:p>
    <w:p w14:paraId="40842315" w14:textId="77777777" w:rsidR="00136A4B" w:rsidRDefault="00136A4B" w:rsidP="00DD2B61">
      <w:pPr>
        <w:pStyle w:val="BodyText"/>
        <w:spacing w:before="0" w:after="0"/>
        <w:rPr>
          <w:rFonts w:asciiTheme="minorHAnsi" w:hAnsiTheme="minorHAnsi" w:cstheme="minorHAnsi"/>
          <w:lang w:val="en-GB"/>
        </w:rPr>
      </w:pPr>
    </w:p>
    <w:p w14:paraId="2842A1B7" w14:textId="77777777" w:rsidR="00136A4B" w:rsidRDefault="00136A4B" w:rsidP="00DD2B61">
      <w:pPr>
        <w:pStyle w:val="BodyText"/>
        <w:spacing w:before="0" w:after="0"/>
        <w:rPr>
          <w:rFonts w:asciiTheme="minorHAnsi" w:hAnsiTheme="minorHAnsi" w:cstheme="minorHAnsi"/>
          <w:lang w:val="en-GB"/>
        </w:rPr>
      </w:pPr>
    </w:p>
    <w:p w14:paraId="1F42AF17" w14:textId="77777777" w:rsidR="00136A4B" w:rsidRDefault="00136A4B" w:rsidP="00DD2B61">
      <w:pPr>
        <w:pStyle w:val="BodyText"/>
        <w:spacing w:before="0" w:after="0"/>
        <w:rPr>
          <w:rFonts w:asciiTheme="minorHAnsi" w:hAnsiTheme="minorHAnsi" w:cstheme="minorHAnsi"/>
          <w:lang w:val="en-GB"/>
        </w:rPr>
      </w:pPr>
    </w:p>
    <w:p w14:paraId="5C43D561" w14:textId="77777777" w:rsidR="00136A4B" w:rsidRDefault="00136A4B" w:rsidP="00DD2B61">
      <w:pPr>
        <w:pStyle w:val="BodyText"/>
        <w:spacing w:before="0" w:after="0"/>
        <w:rPr>
          <w:rFonts w:asciiTheme="minorHAnsi" w:hAnsiTheme="minorHAnsi" w:cstheme="minorHAnsi"/>
          <w:lang w:val="en-GB"/>
        </w:rPr>
      </w:pPr>
    </w:p>
    <w:p w14:paraId="315DC3C7" w14:textId="77777777" w:rsidR="00136A4B" w:rsidRPr="00136A4B" w:rsidRDefault="00136A4B" w:rsidP="00DD2B61">
      <w:pPr>
        <w:pStyle w:val="BodyText"/>
        <w:spacing w:before="0" w:after="0"/>
        <w:rPr>
          <w:rFonts w:asciiTheme="minorHAnsi" w:hAnsiTheme="minorHAnsi" w:cstheme="minorHAnsi"/>
          <w:lang w:val="en-GB"/>
        </w:rPr>
      </w:pPr>
    </w:p>
    <w:p w14:paraId="42DC8DA0" w14:textId="77777777" w:rsidR="00666B32" w:rsidRPr="004F0156" w:rsidRDefault="00666B32" w:rsidP="00DD2B61">
      <w:pPr>
        <w:pStyle w:val="BodyText"/>
        <w:spacing w:before="0" w:after="0"/>
        <w:rPr>
          <w:rFonts w:asciiTheme="minorHAnsi" w:hAnsiTheme="minorHAnsi" w:cstheme="minorHAnsi"/>
        </w:rPr>
      </w:pPr>
    </w:p>
    <w:p w14:paraId="2231F9DC" w14:textId="77777777" w:rsidR="00666B32" w:rsidRPr="004F0156" w:rsidRDefault="00666B32" w:rsidP="00DD2B61">
      <w:pPr>
        <w:pStyle w:val="BodyText"/>
        <w:spacing w:before="0" w:after="0"/>
        <w:rPr>
          <w:rFonts w:asciiTheme="minorHAnsi" w:hAnsiTheme="minorHAnsi" w:cstheme="minorHAnsi"/>
        </w:rPr>
      </w:pPr>
    </w:p>
    <w:p w14:paraId="724B3261" w14:textId="77777777" w:rsidR="00666B32" w:rsidRPr="004F0156" w:rsidRDefault="00666B32" w:rsidP="00DD2B61">
      <w:pPr>
        <w:pStyle w:val="BodyText"/>
        <w:spacing w:before="0" w:after="0"/>
        <w:rPr>
          <w:rFonts w:asciiTheme="minorHAnsi" w:hAnsiTheme="minorHAnsi" w:cstheme="minorHAnsi"/>
        </w:rPr>
      </w:pPr>
    </w:p>
    <w:p w14:paraId="49D89BB0" w14:textId="77777777" w:rsidR="00666B32" w:rsidRPr="004F0156" w:rsidRDefault="00666B32" w:rsidP="00DD2B61">
      <w:pPr>
        <w:pStyle w:val="BodyText"/>
        <w:spacing w:before="0" w:after="0"/>
        <w:rPr>
          <w:rFonts w:asciiTheme="minorHAnsi" w:hAnsiTheme="minorHAnsi" w:cstheme="minorHAnsi"/>
        </w:rPr>
      </w:pPr>
    </w:p>
    <w:p w14:paraId="15D990DF" w14:textId="77777777" w:rsidR="00666B32" w:rsidRPr="004F0156" w:rsidRDefault="00666B32" w:rsidP="00DD2B61">
      <w:pPr>
        <w:pStyle w:val="BodyText"/>
        <w:spacing w:before="0" w:after="0"/>
        <w:rPr>
          <w:rFonts w:asciiTheme="minorHAnsi" w:hAnsiTheme="minorHAnsi" w:cstheme="minorHAnsi"/>
        </w:rPr>
      </w:pPr>
    </w:p>
    <w:p w14:paraId="19864002" w14:textId="585E1B6E" w:rsidR="00136A4B" w:rsidRPr="00136A4B" w:rsidRDefault="00EB57E1" w:rsidP="00DD2B61">
      <w:pPr>
        <w:pStyle w:val="BodyText"/>
        <w:spacing w:before="0" w:after="0"/>
        <w:rPr>
          <w:b/>
          <w:color w:val="00B0F0"/>
          <w:sz w:val="72"/>
          <w:szCs w:val="72"/>
          <w:lang w:val="en-GB"/>
        </w:rPr>
      </w:pPr>
      <w:r>
        <w:rPr>
          <w:b/>
          <w:color w:val="00B0F0"/>
          <w:sz w:val="72"/>
          <w:szCs w:val="72"/>
          <w:lang w:val="en-GB"/>
        </w:rPr>
        <w:t>PATIENT</w:t>
      </w:r>
      <w:r w:rsidR="00136A4B" w:rsidRPr="00136A4B">
        <w:rPr>
          <w:b/>
          <w:color w:val="00B0F0"/>
          <w:sz w:val="72"/>
          <w:szCs w:val="72"/>
        </w:rPr>
        <w:t xml:space="preserve"> </w:t>
      </w:r>
      <w:r w:rsidR="00BC55B4">
        <w:rPr>
          <w:b/>
          <w:color w:val="00B0F0"/>
          <w:sz w:val="72"/>
          <w:szCs w:val="72"/>
          <w:lang w:val="en-GB"/>
        </w:rPr>
        <w:t xml:space="preserve">PRIVACY </w:t>
      </w:r>
      <w:r w:rsidR="00136A4B" w:rsidRPr="00136A4B">
        <w:rPr>
          <w:b/>
          <w:color w:val="00B0F0"/>
          <w:sz w:val="72"/>
          <w:szCs w:val="72"/>
        </w:rPr>
        <w:t>NOTICE</w:t>
      </w:r>
    </w:p>
    <w:p w14:paraId="0CC98851" w14:textId="6CA53291" w:rsidR="00666B32" w:rsidRPr="00136A4B" w:rsidRDefault="00136A4B" w:rsidP="00DD2B61">
      <w:pPr>
        <w:pStyle w:val="BodyText"/>
        <w:spacing w:before="0" w:after="0"/>
        <w:rPr>
          <w:rFonts w:asciiTheme="minorHAnsi" w:hAnsiTheme="minorHAnsi" w:cstheme="minorHAnsi"/>
          <w:b/>
          <w:color w:val="00B0F0"/>
          <w:sz w:val="56"/>
          <w:szCs w:val="56"/>
        </w:rPr>
      </w:pPr>
      <w:r w:rsidRPr="00136A4B">
        <w:rPr>
          <w:b/>
          <w:color w:val="00B0F0"/>
          <w:sz w:val="56"/>
          <w:szCs w:val="56"/>
        </w:rPr>
        <w:t>STOCKWOOD MEDICAL CENTRE</w:t>
      </w:r>
    </w:p>
    <w:p w14:paraId="2A7F3563" w14:textId="77777777" w:rsidR="00666B32" w:rsidRDefault="00666B32" w:rsidP="00DD2B61">
      <w:pPr>
        <w:pStyle w:val="BodyText"/>
        <w:spacing w:before="0" w:after="0"/>
        <w:rPr>
          <w:rFonts w:asciiTheme="minorHAnsi" w:hAnsiTheme="minorHAnsi" w:cstheme="minorHAnsi"/>
          <w:lang w:val="en-GB"/>
        </w:rPr>
      </w:pPr>
    </w:p>
    <w:p w14:paraId="2C774D9C" w14:textId="77777777" w:rsidR="00AB6D9F" w:rsidRDefault="00AB6D9F" w:rsidP="00DD2B61">
      <w:pPr>
        <w:pStyle w:val="BodyText"/>
        <w:spacing w:before="0" w:after="0"/>
        <w:rPr>
          <w:rFonts w:asciiTheme="minorHAnsi" w:hAnsiTheme="minorHAnsi" w:cstheme="minorHAnsi"/>
          <w:lang w:val="en-GB"/>
        </w:rPr>
      </w:pPr>
    </w:p>
    <w:p w14:paraId="77E92A97" w14:textId="77777777" w:rsidR="00AB6D9F" w:rsidRDefault="00AB6D9F" w:rsidP="00DD2B61">
      <w:pPr>
        <w:pStyle w:val="BodyText"/>
        <w:spacing w:before="0" w:after="0"/>
        <w:rPr>
          <w:rFonts w:asciiTheme="minorHAnsi" w:hAnsiTheme="minorHAnsi" w:cstheme="minorHAnsi"/>
          <w:lang w:val="en-GB"/>
        </w:rPr>
      </w:pPr>
    </w:p>
    <w:p w14:paraId="4713E9A7" w14:textId="77777777" w:rsidR="00AB6D9F" w:rsidRDefault="00AB6D9F" w:rsidP="00DD2B61">
      <w:pPr>
        <w:pStyle w:val="BodyText"/>
        <w:spacing w:before="0" w:after="0"/>
        <w:rPr>
          <w:rFonts w:asciiTheme="minorHAnsi" w:hAnsiTheme="minorHAnsi" w:cstheme="minorHAnsi"/>
          <w:lang w:val="en-GB"/>
        </w:rPr>
      </w:pPr>
    </w:p>
    <w:p w14:paraId="61F77CD0" w14:textId="77777777" w:rsidR="00AB6D9F" w:rsidRDefault="00AB6D9F" w:rsidP="00DD2B61">
      <w:pPr>
        <w:pStyle w:val="BodyText"/>
        <w:spacing w:before="0" w:after="0"/>
        <w:rPr>
          <w:rFonts w:asciiTheme="minorHAnsi" w:hAnsiTheme="minorHAnsi" w:cstheme="minorHAnsi"/>
          <w:lang w:val="en-GB"/>
        </w:rPr>
      </w:pPr>
    </w:p>
    <w:p w14:paraId="6E7C2CE6" w14:textId="77777777" w:rsidR="00AB6D9F" w:rsidRDefault="00AB6D9F" w:rsidP="00DD2B61">
      <w:pPr>
        <w:pStyle w:val="BodyText"/>
        <w:spacing w:before="0" w:after="0"/>
        <w:rPr>
          <w:rFonts w:asciiTheme="minorHAnsi" w:hAnsiTheme="minorHAnsi" w:cstheme="minorHAnsi"/>
          <w:lang w:val="en-GB"/>
        </w:rPr>
      </w:pPr>
    </w:p>
    <w:p w14:paraId="2CD35EA1" w14:textId="77777777" w:rsidR="00AB6D9F" w:rsidRPr="00AB6D9F" w:rsidRDefault="00AB6D9F" w:rsidP="00DD2B61">
      <w:pPr>
        <w:pStyle w:val="BodyText"/>
        <w:spacing w:before="0" w:after="0"/>
        <w:rPr>
          <w:rFonts w:asciiTheme="minorHAnsi" w:hAnsiTheme="minorHAnsi" w:cstheme="minorHAnsi"/>
          <w:lang w:val="en-GB"/>
        </w:rPr>
      </w:pPr>
    </w:p>
    <w:p w14:paraId="6197F321" w14:textId="1C536D2E" w:rsidR="00666B32" w:rsidRPr="004F0156" w:rsidRDefault="00AB6D9F" w:rsidP="00DD2B61">
      <w:pPr>
        <w:pStyle w:val="BodyText"/>
        <w:spacing w:before="0" w:after="0"/>
        <w:rPr>
          <w:rFonts w:asciiTheme="minorHAnsi" w:hAnsiTheme="minorHAnsi" w:cstheme="minorHAnsi"/>
        </w:rPr>
      </w:pPr>
      <w:r w:rsidRPr="00AB6D9F">
        <w:rPr>
          <w:b/>
          <w:color w:val="00B0F0"/>
          <w:sz w:val="36"/>
          <w:szCs w:val="36"/>
        </w:rPr>
        <w:t xml:space="preserve">Last updated </w:t>
      </w:r>
      <w:r w:rsidR="00F24EB8">
        <w:rPr>
          <w:b/>
          <w:color w:val="00B0F0"/>
          <w:sz w:val="36"/>
          <w:szCs w:val="36"/>
          <w:lang w:val="en-GB"/>
        </w:rPr>
        <w:t>June 2025</w:t>
      </w:r>
    </w:p>
    <w:p w14:paraId="1D572483" w14:textId="77777777" w:rsidR="00666B32" w:rsidRPr="004F0156" w:rsidRDefault="00666B32" w:rsidP="00DD2B61">
      <w:pPr>
        <w:pStyle w:val="BodyText"/>
        <w:spacing w:before="0" w:after="0"/>
        <w:rPr>
          <w:rFonts w:asciiTheme="minorHAnsi" w:hAnsiTheme="minorHAnsi" w:cstheme="minorHAnsi"/>
        </w:rPr>
      </w:pPr>
    </w:p>
    <w:p w14:paraId="3320822B" w14:textId="77777777" w:rsidR="00666B32" w:rsidRPr="004F0156" w:rsidRDefault="00666B32" w:rsidP="00DD2B61">
      <w:pPr>
        <w:pStyle w:val="BodyText"/>
        <w:spacing w:before="0" w:after="0"/>
        <w:rPr>
          <w:rFonts w:asciiTheme="minorHAnsi" w:hAnsiTheme="minorHAnsi" w:cstheme="minorHAnsi"/>
        </w:rPr>
      </w:pPr>
    </w:p>
    <w:p w14:paraId="012E7787" w14:textId="77777777" w:rsidR="00666B32" w:rsidRPr="004F0156" w:rsidRDefault="00666B32" w:rsidP="00DD2B61">
      <w:pPr>
        <w:pStyle w:val="BodyText"/>
        <w:spacing w:before="0" w:after="0"/>
        <w:rPr>
          <w:rFonts w:asciiTheme="minorHAnsi" w:hAnsiTheme="minorHAnsi" w:cstheme="minorHAnsi"/>
        </w:rPr>
      </w:pPr>
    </w:p>
    <w:p w14:paraId="6EAC2997" w14:textId="77777777" w:rsidR="00666B32" w:rsidRPr="004F0156" w:rsidRDefault="00666B32" w:rsidP="00DD2B61">
      <w:pPr>
        <w:pStyle w:val="BodyText"/>
        <w:spacing w:before="0" w:after="0"/>
        <w:rPr>
          <w:rFonts w:asciiTheme="minorHAnsi" w:hAnsiTheme="minorHAnsi" w:cstheme="minorHAnsi"/>
        </w:rPr>
      </w:pPr>
    </w:p>
    <w:p w14:paraId="5DC484DC" w14:textId="77777777" w:rsidR="00666B32" w:rsidRPr="004F0156" w:rsidRDefault="00666B32" w:rsidP="00DD2B61">
      <w:pPr>
        <w:pStyle w:val="BodyText"/>
        <w:spacing w:before="0" w:after="0"/>
        <w:rPr>
          <w:rFonts w:asciiTheme="minorHAnsi" w:hAnsiTheme="minorHAnsi" w:cstheme="minorHAnsi"/>
        </w:rPr>
      </w:pPr>
    </w:p>
    <w:p w14:paraId="5729CCCE" w14:textId="77777777" w:rsidR="00666B32" w:rsidRPr="004F0156" w:rsidRDefault="00666B32" w:rsidP="00DD2B61">
      <w:pPr>
        <w:pStyle w:val="BodyText"/>
        <w:spacing w:before="0" w:after="0"/>
        <w:rPr>
          <w:rFonts w:asciiTheme="minorHAnsi" w:hAnsiTheme="minorHAnsi" w:cstheme="minorHAnsi"/>
        </w:rPr>
      </w:pPr>
    </w:p>
    <w:p w14:paraId="79A2CF5A" w14:textId="77777777" w:rsidR="00666B32" w:rsidRPr="004F0156" w:rsidRDefault="00666B32" w:rsidP="00DD2B61">
      <w:pPr>
        <w:pStyle w:val="BodyText"/>
        <w:spacing w:before="0" w:after="0"/>
        <w:rPr>
          <w:rFonts w:asciiTheme="minorHAnsi" w:hAnsiTheme="minorHAnsi" w:cstheme="minorHAnsi"/>
        </w:rPr>
      </w:pPr>
    </w:p>
    <w:p w14:paraId="75F9ABB3" w14:textId="77777777" w:rsidR="00666B32" w:rsidRPr="004F0156" w:rsidRDefault="00666B32" w:rsidP="00DD2B61">
      <w:pPr>
        <w:pStyle w:val="BodyText"/>
        <w:spacing w:before="0" w:after="0"/>
        <w:rPr>
          <w:rFonts w:asciiTheme="minorHAnsi" w:hAnsiTheme="minorHAnsi" w:cstheme="minorHAnsi"/>
        </w:rPr>
      </w:pPr>
    </w:p>
    <w:p w14:paraId="063CE38C" w14:textId="77777777" w:rsidR="00666B32" w:rsidRPr="004F0156" w:rsidRDefault="00666B32" w:rsidP="00DD2B61">
      <w:pPr>
        <w:pStyle w:val="BodyText"/>
        <w:spacing w:before="0" w:after="0"/>
        <w:rPr>
          <w:rFonts w:asciiTheme="minorHAnsi" w:hAnsiTheme="minorHAnsi" w:cstheme="minorHAnsi"/>
        </w:rPr>
      </w:pPr>
    </w:p>
    <w:p w14:paraId="68F22C87" w14:textId="77777777" w:rsidR="00666B32" w:rsidRPr="004F0156" w:rsidRDefault="00666B32" w:rsidP="00DD2B61">
      <w:pPr>
        <w:pStyle w:val="BodyText"/>
        <w:spacing w:before="0" w:after="0"/>
        <w:rPr>
          <w:rFonts w:asciiTheme="minorHAnsi" w:hAnsiTheme="minorHAnsi" w:cstheme="minorHAnsi"/>
        </w:rPr>
      </w:pPr>
    </w:p>
    <w:p w14:paraId="2DA31980" w14:textId="77777777" w:rsidR="00666B32" w:rsidRPr="004F0156" w:rsidRDefault="00666B32" w:rsidP="00DD2B61">
      <w:pPr>
        <w:pStyle w:val="BodyText"/>
        <w:spacing w:before="0" w:after="0"/>
        <w:rPr>
          <w:rFonts w:asciiTheme="minorHAnsi" w:hAnsiTheme="minorHAnsi" w:cstheme="minorHAnsi"/>
        </w:rPr>
      </w:pPr>
    </w:p>
    <w:p w14:paraId="27180617" w14:textId="77777777" w:rsidR="00136A4B" w:rsidRDefault="00136A4B" w:rsidP="00DD2B61">
      <w:pPr>
        <w:pStyle w:val="BodyText"/>
        <w:spacing w:before="0" w:after="0"/>
        <w:rPr>
          <w:rFonts w:asciiTheme="minorHAnsi" w:hAnsiTheme="minorHAnsi" w:cstheme="minorHAnsi"/>
          <w:lang w:val="en-GB"/>
        </w:rPr>
      </w:pPr>
    </w:p>
    <w:p w14:paraId="5FAE601E" w14:textId="77777777" w:rsidR="00136A4B" w:rsidRDefault="00136A4B" w:rsidP="00DD2B61">
      <w:pPr>
        <w:pStyle w:val="BodyText"/>
        <w:spacing w:before="0" w:after="0"/>
        <w:rPr>
          <w:rFonts w:asciiTheme="minorHAnsi" w:hAnsiTheme="minorHAnsi" w:cstheme="minorHAnsi"/>
          <w:lang w:val="en-GB"/>
        </w:rPr>
      </w:pPr>
    </w:p>
    <w:p w14:paraId="3FAA4ED7" w14:textId="77777777" w:rsidR="00136A4B" w:rsidRPr="00136A4B" w:rsidRDefault="00136A4B" w:rsidP="00DD2B61">
      <w:pPr>
        <w:pStyle w:val="BodyText"/>
        <w:spacing w:before="0" w:after="0"/>
        <w:rPr>
          <w:rFonts w:asciiTheme="minorHAnsi" w:hAnsiTheme="minorHAnsi" w:cstheme="minorHAnsi"/>
          <w:lang w:val="en-GB"/>
        </w:rPr>
      </w:pPr>
    </w:p>
    <w:p w14:paraId="1D1B2756" w14:textId="77777777" w:rsidR="00666B32" w:rsidRPr="004F0156" w:rsidRDefault="00EC6941" w:rsidP="00DD2B61">
      <w:pPr>
        <w:spacing w:beforeAutospacing="0" w:afterAutospacing="0"/>
        <w:jc w:val="left"/>
        <w:rPr>
          <w:rFonts w:asciiTheme="minorHAnsi" w:eastAsia="Times New Roman" w:hAnsiTheme="minorHAnsi" w:cstheme="minorHAnsi"/>
          <w:b/>
          <w:bCs/>
          <w:color w:val="00B050"/>
          <w:sz w:val="28"/>
          <w:szCs w:val="28"/>
          <w:lang w:val="en-US"/>
        </w:rPr>
      </w:pPr>
      <w:r w:rsidRPr="004F0156">
        <w:rPr>
          <w:rFonts w:asciiTheme="minorHAnsi" w:hAnsiTheme="minorHAnsi" w:cstheme="minorHAnsi"/>
        </w:rPr>
        <w:br w:type="page"/>
      </w:r>
    </w:p>
    <w:p w14:paraId="35C0C4A4" w14:textId="77777777" w:rsidR="00666B32" w:rsidRPr="004F0156" w:rsidRDefault="00EC6941" w:rsidP="00DD2B61">
      <w:pPr>
        <w:pStyle w:val="TOCHeading"/>
        <w:spacing w:before="0" w:line="240" w:lineRule="auto"/>
        <w:rPr>
          <w:rFonts w:asciiTheme="minorHAnsi" w:hAnsiTheme="minorHAnsi" w:cstheme="minorHAnsi"/>
        </w:rPr>
      </w:pPr>
      <w:r w:rsidRPr="004F0156">
        <w:rPr>
          <w:rFonts w:asciiTheme="minorHAnsi" w:hAnsiTheme="minorHAnsi" w:cstheme="minorHAnsi"/>
        </w:rPr>
        <w:lastRenderedPageBreak/>
        <w:t>Contents</w:t>
      </w:r>
    </w:p>
    <w:sdt>
      <w:sdtPr>
        <w:rPr>
          <w:rFonts w:asciiTheme="minorHAnsi" w:hAnsiTheme="minorHAnsi" w:cstheme="minorHAnsi"/>
          <w:b w:val="0"/>
        </w:rPr>
        <w:id w:val="965079952"/>
        <w:docPartObj>
          <w:docPartGallery w:val="Table of Contents"/>
          <w:docPartUnique/>
        </w:docPartObj>
      </w:sdtPr>
      <w:sdtEndPr/>
      <w:sdtContent>
        <w:p w14:paraId="2F534963" w14:textId="47902626" w:rsidR="00C579B9" w:rsidRDefault="00EC6941">
          <w:pPr>
            <w:pStyle w:val="TOC1"/>
            <w:rPr>
              <w:rFonts w:asciiTheme="minorHAnsi" w:eastAsiaTheme="minorEastAsia" w:hAnsiTheme="minorHAnsi" w:cstheme="minorBidi"/>
              <w:b w:val="0"/>
              <w:noProof/>
              <w:kern w:val="2"/>
              <w:sz w:val="24"/>
              <w:szCs w:val="24"/>
              <w:lang w:eastAsia="en-GB"/>
              <w14:ligatures w14:val="standardContextual"/>
            </w:rPr>
          </w:pPr>
          <w:r w:rsidRPr="004F0156">
            <w:fldChar w:fldCharType="begin"/>
          </w:r>
          <w:r w:rsidRPr="004F0156">
            <w:rPr>
              <w:rStyle w:val="IndexLink"/>
              <w:rFonts w:asciiTheme="minorHAnsi" w:hAnsiTheme="minorHAnsi" w:cstheme="minorHAnsi"/>
              <w:webHidden/>
            </w:rPr>
            <w:instrText>TOC \z \t "Heading 1,1,Heading 1 Unumbered,1,Annex Title,1,Heading 2,2,Annex Heading,2,Appendix Title,2" \h</w:instrText>
          </w:r>
          <w:r w:rsidRPr="004F0156">
            <w:rPr>
              <w:rStyle w:val="IndexLink"/>
              <w:rFonts w:asciiTheme="minorHAnsi" w:hAnsiTheme="minorHAnsi" w:cstheme="minorHAnsi"/>
            </w:rPr>
            <w:fldChar w:fldCharType="separate"/>
          </w:r>
          <w:hyperlink w:anchor="_Toc200986727" w:history="1">
            <w:r w:rsidR="00C579B9" w:rsidRPr="00633684">
              <w:rPr>
                <w:rStyle w:val="Hyperlink"/>
                <w:rFonts w:cstheme="minorHAnsi"/>
                <w:noProof/>
              </w:rPr>
              <w:t>1</w:t>
            </w:r>
            <w:r w:rsidR="00C579B9">
              <w:rPr>
                <w:rFonts w:asciiTheme="minorHAnsi" w:eastAsiaTheme="minorEastAsia" w:hAnsiTheme="minorHAnsi" w:cstheme="minorBidi"/>
                <w:b w:val="0"/>
                <w:noProof/>
                <w:kern w:val="2"/>
                <w:sz w:val="24"/>
                <w:szCs w:val="24"/>
                <w:lang w:eastAsia="en-GB"/>
                <w14:ligatures w14:val="standardContextual"/>
              </w:rPr>
              <w:tab/>
            </w:r>
            <w:r w:rsidR="00C579B9" w:rsidRPr="00633684">
              <w:rPr>
                <w:rStyle w:val="Hyperlink"/>
                <w:rFonts w:cstheme="minorHAnsi"/>
                <w:noProof/>
              </w:rPr>
              <w:t>Introduction</w:t>
            </w:r>
            <w:r w:rsidR="00C579B9">
              <w:rPr>
                <w:noProof/>
                <w:webHidden/>
              </w:rPr>
              <w:tab/>
            </w:r>
            <w:r w:rsidR="00C579B9">
              <w:rPr>
                <w:noProof/>
                <w:webHidden/>
              </w:rPr>
              <w:fldChar w:fldCharType="begin"/>
            </w:r>
            <w:r w:rsidR="00C579B9">
              <w:rPr>
                <w:noProof/>
                <w:webHidden/>
              </w:rPr>
              <w:instrText xml:space="preserve"> PAGEREF _Toc200986727 \h </w:instrText>
            </w:r>
            <w:r w:rsidR="00C579B9">
              <w:rPr>
                <w:noProof/>
                <w:webHidden/>
              </w:rPr>
            </w:r>
            <w:r w:rsidR="00C579B9">
              <w:rPr>
                <w:noProof/>
                <w:webHidden/>
              </w:rPr>
              <w:fldChar w:fldCharType="separate"/>
            </w:r>
            <w:r w:rsidR="00E765BD">
              <w:rPr>
                <w:noProof/>
                <w:webHidden/>
              </w:rPr>
              <w:t>3</w:t>
            </w:r>
            <w:r w:rsidR="00C579B9">
              <w:rPr>
                <w:noProof/>
                <w:webHidden/>
              </w:rPr>
              <w:fldChar w:fldCharType="end"/>
            </w:r>
          </w:hyperlink>
        </w:p>
        <w:p w14:paraId="29331842" w14:textId="02E17351"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28" w:history="1">
            <w:r w:rsidRPr="00633684">
              <w:rPr>
                <w:rStyle w:val="Hyperlink"/>
                <w:rFonts w:cstheme="minorHAnsi"/>
                <w:noProof/>
              </w:rPr>
              <w:t>1.0</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Introduction</w:t>
            </w:r>
            <w:r>
              <w:rPr>
                <w:noProof/>
                <w:webHidden/>
              </w:rPr>
              <w:tab/>
            </w:r>
            <w:r>
              <w:rPr>
                <w:noProof/>
                <w:webHidden/>
              </w:rPr>
              <w:fldChar w:fldCharType="begin"/>
            </w:r>
            <w:r>
              <w:rPr>
                <w:noProof/>
                <w:webHidden/>
              </w:rPr>
              <w:instrText xml:space="preserve"> PAGEREF _Toc200986728 \h </w:instrText>
            </w:r>
            <w:r>
              <w:rPr>
                <w:noProof/>
                <w:webHidden/>
              </w:rPr>
            </w:r>
            <w:r>
              <w:rPr>
                <w:noProof/>
                <w:webHidden/>
              </w:rPr>
              <w:fldChar w:fldCharType="separate"/>
            </w:r>
            <w:r w:rsidR="00E765BD">
              <w:rPr>
                <w:noProof/>
                <w:webHidden/>
              </w:rPr>
              <w:t>3</w:t>
            </w:r>
            <w:r>
              <w:rPr>
                <w:noProof/>
                <w:webHidden/>
              </w:rPr>
              <w:fldChar w:fldCharType="end"/>
            </w:r>
          </w:hyperlink>
        </w:p>
        <w:p w14:paraId="283665C8" w14:textId="22541615"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29" w:history="1">
            <w:r w:rsidRPr="00633684">
              <w:rPr>
                <w:rStyle w:val="Hyperlink"/>
                <w:rFonts w:cstheme="minorHAnsi"/>
                <w:noProof/>
              </w:rPr>
              <w:t>1.1</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Who we are</w:t>
            </w:r>
            <w:r>
              <w:rPr>
                <w:noProof/>
                <w:webHidden/>
              </w:rPr>
              <w:tab/>
            </w:r>
            <w:r>
              <w:rPr>
                <w:noProof/>
                <w:webHidden/>
              </w:rPr>
              <w:fldChar w:fldCharType="begin"/>
            </w:r>
            <w:r>
              <w:rPr>
                <w:noProof/>
                <w:webHidden/>
              </w:rPr>
              <w:instrText xml:space="preserve"> PAGEREF _Toc200986729 \h </w:instrText>
            </w:r>
            <w:r>
              <w:rPr>
                <w:noProof/>
                <w:webHidden/>
              </w:rPr>
            </w:r>
            <w:r>
              <w:rPr>
                <w:noProof/>
                <w:webHidden/>
              </w:rPr>
              <w:fldChar w:fldCharType="separate"/>
            </w:r>
            <w:r w:rsidR="00E765BD">
              <w:rPr>
                <w:noProof/>
                <w:webHidden/>
              </w:rPr>
              <w:t>3</w:t>
            </w:r>
            <w:r>
              <w:rPr>
                <w:noProof/>
                <w:webHidden/>
              </w:rPr>
              <w:fldChar w:fldCharType="end"/>
            </w:r>
          </w:hyperlink>
        </w:p>
        <w:p w14:paraId="49EB8046" w14:textId="3CC1D32E"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30" w:history="1">
            <w:r w:rsidRPr="00633684">
              <w:rPr>
                <w:rStyle w:val="Hyperlink"/>
                <w:rFonts w:cstheme="minorHAnsi"/>
                <w:noProof/>
              </w:rPr>
              <w:t>1.2</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How we use your Information and the Law</w:t>
            </w:r>
            <w:r>
              <w:rPr>
                <w:noProof/>
                <w:webHidden/>
              </w:rPr>
              <w:tab/>
            </w:r>
            <w:r>
              <w:rPr>
                <w:noProof/>
                <w:webHidden/>
              </w:rPr>
              <w:fldChar w:fldCharType="begin"/>
            </w:r>
            <w:r>
              <w:rPr>
                <w:noProof/>
                <w:webHidden/>
              </w:rPr>
              <w:instrText xml:space="preserve"> PAGEREF _Toc200986730 \h </w:instrText>
            </w:r>
            <w:r>
              <w:rPr>
                <w:noProof/>
                <w:webHidden/>
              </w:rPr>
            </w:r>
            <w:r>
              <w:rPr>
                <w:noProof/>
                <w:webHidden/>
              </w:rPr>
              <w:fldChar w:fldCharType="separate"/>
            </w:r>
            <w:r w:rsidR="00E765BD">
              <w:rPr>
                <w:noProof/>
                <w:webHidden/>
              </w:rPr>
              <w:t>3</w:t>
            </w:r>
            <w:r>
              <w:rPr>
                <w:noProof/>
                <w:webHidden/>
              </w:rPr>
              <w:fldChar w:fldCharType="end"/>
            </w:r>
          </w:hyperlink>
        </w:p>
        <w:p w14:paraId="6AA4D65E" w14:textId="17135F72"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31" w:history="1">
            <w:r w:rsidRPr="00633684">
              <w:rPr>
                <w:rStyle w:val="Hyperlink"/>
                <w:rFonts w:cstheme="minorHAnsi"/>
                <w:noProof/>
              </w:rPr>
              <w:t>1.3</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Our Data Protection Officer (DPO)</w:t>
            </w:r>
            <w:r>
              <w:rPr>
                <w:noProof/>
                <w:webHidden/>
              </w:rPr>
              <w:tab/>
            </w:r>
            <w:r>
              <w:rPr>
                <w:noProof/>
                <w:webHidden/>
              </w:rPr>
              <w:fldChar w:fldCharType="begin"/>
            </w:r>
            <w:r>
              <w:rPr>
                <w:noProof/>
                <w:webHidden/>
              </w:rPr>
              <w:instrText xml:space="preserve"> PAGEREF _Toc200986731 \h </w:instrText>
            </w:r>
            <w:r>
              <w:rPr>
                <w:noProof/>
                <w:webHidden/>
              </w:rPr>
            </w:r>
            <w:r>
              <w:rPr>
                <w:noProof/>
                <w:webHidden/>
              </w:rPr>
              <w:fldChar w:fldCharType="separate"/>
            </w:r>
            <w:r w:rsidR="00E765BD">
              <w:rPr>
                <w:noProof/>
                <w:webHidden/>
              </w:rPr>
              <w:t>4</w:t>
            </w:r>
            <w:r>
              <w:rPr>
                <w:noProof/>
                <w:webHidden/>
              </w:rPr>
              <w:fldChar w:fldCharType="end"/>
            </w:r>
          </w:hyperlink>
        </w:p>
        <w:p w14:paraId="50C0C54A" w14:textId="2C4B8409"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32" w:history="1">
            <w:r w:rsidRPr="00633684">
              <w:rPr>
                <w:rStyle w:val="Hyperlink"/>
                <w:rFonts w:cstheme="minorHAnsi"/>
                <w:noProof/>
              </w:rPr>
              <w:t>1.4</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Why do we need your information</w:t>
            </w:r>
            <w:r>
              <w:rPr>
                <w:noProof/>
                <w:webHidden/>
              </w:rPr>
              <w:tab/>
            </w:r>
            <w:r>
              <w:rPr>
                <w:noProof/>
                <w:webHidden/>
              </w:rPr>
              <w:fldChar w:fldCharType="begin"/>
            </w:r>
            <w:r>
              <w:rPr>
                <w:noProof/>
                <w:webHidden/>
              </w:rPr>
              <w:instrText xml:space="preserve"> PAGEREF _Toc200986732 \h </w:instrText>
            </w:r>
            <w:r>
              <w:rPr>
                <w:noProof/>
                <w:webHidden/>
              </w:rPr>
            </w:r>
            <w:r>
              <w:rPr>
                <w:noProof/>
                <w:webHidden/>
              </w:rPr>
              <w:fldChar w:fldCharType="separate"/>
            </w:r>
            <w:r w:rsidR="00E765BD">
              <w:rPr>
                <w:noProof/>
                <w:webHidden/>
              </w:rPr>
              <w:t>4</w:t>
            </w:r>
            <w:r>
              <w:rPr>
                <w:noProof/>
                <w:webHidden/>
              </w:rPr>
              <w:fldChar w:fldCharType="end"/>
            </w:r>
          </w:hyperlink>
        </w:p>
        <w:p w14:paraId="0E5D8C5D" w14:textId="0EFD29AD"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33" w:history="1">
            <w:r w:rsidRPr="00633684">
              <w:rPr>
                <w:rStyle w:val="Hyperlink"/>
                <w:rFonts w:cstheme="minorHAnsi"/>
                <w:noProof/>
              </w:rPr>
              <w:t>2</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Call Recording</w:t>
            </w:r>
            <w:r>
              <w:rPr>
                <w:noProof/>
                <w:webHidden/>
              </w:rPr>
              <w:tab/>
            </w:r>
            <w:r>
              <w:rPr>
                <w:noProof/>
                <w:webHidden/>
              </w:rPr>
              <w:fldChar w:fldCharType="begin"/>
            </w:r>
            <w:r>
              <w:rPr>
                <w:noProof/>
                <w:webHidden/>
              </w:rPr>
              <w:instrText xml:space="preserve"> PAGEREF _Toc200986733 \h </w:instrText>
            </w:r>
            <w:r>
              <w:rPr>
                <w:noProof/>
                <w:webHidden/>
              </w:rPr>
            </w:r>
            <w:r>
              <w:rPr>
                <w:noProof/>
                <w:webHidden/>
              </w:rPr>
              <w:fldChar w:fldCharType="separate"/>
            </w:r>
            <w:r w:rsidR="00E765BD">
              <w:rPr>
                <w:noProof/>
                <w:webHidden/>
              </w:rPr>
              <w:t>4</w:t>
            </w:r>
            <w:r>
              <w:rPr>
                <w:noProof/>
                <w:webHidden/>
              </w:rPr>
              <w:fldChar w:fldCharType="end"/>
            </w:r>
          </w:hyperlink>
        </w:p>
        <w:p w14:paraId="35DE9584" w14:textId="75256741"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34" w:history="1">
            <w:r w:rsidRPr="00633684">
              <w:rPr>
                <w:rStyle w:val="Hyperlink"/>
                <w:rFonts w:cstheme="minorHAnsi"/>
                <w:noProof/>
              </w:rPr>
              <w:t>3</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_Toc200986734 \h </w:instrText>
            </w:r>
            <w:r>
              <w:rPr>
                <w:noProof/>
                <w:webHidden/>
              </w:rPr>
            </w:r>
            <w:r>
              <w:rPr>
                <w:noProof/>
                <w:webHidden/>
              </w:rPr>
              <w:fldChar w:fldCharType="separate"/>
            </w:r>
            <w:r w:rsidR="00E765BD">
              <w:rPr>
                <w:noProof/>
                <w:webHidden/>
              </w:rPr>
              <w:t>5</w:t>
            </w:r>
            <w:r>
              <w:rPr>
                <w:noProof/>
                <w:webHidden/>
              </w:rPr>
              <w:fldChar w:fldCharType="end"/>
            </w:r>
          </w:hyperlink>
        </w:p>
        <w:p w14:paraId="371AB89A" w14:textId="42AC2E42"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35" w:history="1">
            <w:r w:rsidRPr="00633684">
              <w:rPr>
                <w:rStyle w:val="Hyperlink"/>
                <w:rFonts w:cstheme="minorHAnsi"/>
                <w:noProof/>
              </w:rPr>
              <w:t>3.1</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_Toc200986735 \h </w:instrText>
            </w:r>
            <w:r>
              <w:rPr>
                <w:noProof/>
                <w:webHidden/>
              </w:rPr>
            </w:r>
            <w:r>
              <w:rPr>
                <w:noProof/>
                <w:webHidden/>
              </w:rPr>
              <w:fldChar w:fldCharType="separate"/>
            </w:r>
            <w:r w:rsidR="00E765BD">
              <w:rPr>
                <w:noProof/>
                <w:webHidden/>
              </w:rPr>
              <w:t>5</w:t>
            </w:r>
            <w:r>
              <w:rPr>
                <w:noProof/>
                <w:webHidden/>
              </w:rPr>
              <w:fldChar w:fldCharType="end"/>
            </w:r>
          </w:hyperlink>
        </w:p>
        <w:p w14:paraId="1728C902" w14:textId="1D777585"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36" w:history="1">
            <w:r w:rsidRPr="00633684">
              <w:rPr>
                <w:rStyle w:val="Hyperlink"/>
                <w:rFonts w:cstheme="minorHAnsi"/>
                <w:noProof/>
              </w:rPr>
              <w:t>3.2</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Retention Period</w:t>
            </w:r>
            <w:r>
              <w:rPr>
                <w:noProof/>
                <w:webHidden/>
              </w:rPr>
              <w:tab/>
            </w:r>
            <w:r>
              <w:rPr>
                <w:noProof/>
                <w:webHidden/>
              </w:rPr>
              <w:fldChar w:fldCharType="begin"/>
            </w:r>
            <w:r>
              <w:rPr>
                <w:noProof/>
                <w:webHidden/>
              </w:rPr>
              <w:instrText xml:space="preserve"> PAGEREF _Toc200986736 \h </w:instrText>
            </w:r>
            <w:r>
              <w:rPr>
                <w:noProof/>
                <w:webHidden/>
              </w:rPr>
            </w:r>
            <w:r>
              <w:rPr>
                <w:noProof/>
                <w:webHidden/>
              </w:rPr>
              <w:fldChar w:fldCharType="separate"/>
            </w:r>
            <w:r w:rsidR="00E765BD">
              <w:rPr>
                <w:noProof/>
                <w:webHidden/>
              </w:rPr>
              <w:t>5</w:t>
            </w:r>
            <w:r>
              <w:rPr>
                <w:noProof/>
                <w:webHidden/>
              </w:rPr>
              <w:fldChar w:fldCharType="end"/>
            </w:r>
          </w:hyperlink>
        </w:p>
        <w:p w14:paraId="12B41C22" w14:textId="6FD7D7BB"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37" w:history="1">
            <w:r w:rsidRPr="00633684">
              <w:rPr>
                <w:rStyle w:val="Hyperlink"/>
                <w:rFonts w:cstheme="minorHAnsi"/>
                <w:noProof/>
              </w:rPr>
              <w:t>4</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Other NHS and non-NHS Organisations who we share your data with and why</w:t>
            </w:r>
            <w:r>
              <w:rPr>
                <w:noProof/>
                <w:webHidden/>
              </w:rPr>
              <w:tab/>
            </w:r>
            <w:r>
              <w:rPr>
                <w:noProof/>
                <w:webHidden/>
              </w:rPr>
              <w:fldChar w:fldCharType="begin"/>
            </w:r>
            <w:r>
              <w:rPr>
                <w:noProof/>
                <w:webHidden/>
              </w:rPr>
              <w:instrText xml:space="preserve"> PAGEREF _Toc200986737 \h </w:instrText>
            </w:r>
            <w:r>
              <w:rPr>
                <w:noProof/>
                <w:webHidden/>
              </w:rPr>
            </w:r>
            <w:r>
              <w:rPr>
                <w:noProof/>
                <w:webHidden/>
              </w:rPr>
              <w:fldChar w:fldCharType="separate"/>
            </w:r>
            <w:r w:rsidR="00E765BD">
              <w:rPr>
                <w:noProof/>
                <w:webHidden/>
              </w:rPr>
              <w:t>5</w:t>
            </w:r>
            <w:r>
              <w:rPr>
                <w:noProof/>
                <w:webHidden/>
              </w:rPr>
              <w:fldChar w:fldCharType="end"/>
            </w:r>
          </w:hyperlink>
        </w:p>
        <w:p w14:paraId="22A805FE" w14:textId="212A4365"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38" w:history="1">
            <w:r w:rsidRPr="00633684">
              <w:rPr>
                <w:rStyle w:val="Hyperlink"/>
                <w:rFonts w:cstheme="minorHAnsi"/>
                <w:noProof/>
              </w:rPr>
              <w:t>4.1</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Sirona</w:t>
            </w:r>
            <w:r>
              <w:rPr>
                <w:noProof/>
                <w:webHidden/>
              </w:rPr>
              <w:tab/>
            </w:r>
            <w:r>
              <w:rPr>
                <w:noProof/>
                <w:webHidden/>
              </w:rPr>
              <w:fldChar w:fldCharType="begin"/>
            </w:r>
            <w:r>
              <w:rPr>
                <w:noProof/>
                <w:webHidden/>
              </w:rPr>
              <w:instrText xml:space="preserve"> PAGEREF _Toc200986738 \h </w:instrText>
            </w:r>
            <w:r>
              <w:rPr>
                <w:noProof/>
                <w:webHidden/>
              </w:rPr>
            </w:r>
            <w:r>
              <w:rPr>
                <w:noProof/>
                <w:webHidden/>
              </w:rPr>
              <w:fldChar w:fldCharType="separate"/>
            </w:r>
            <w:r w:rsidR="00E765BD">
              <w:rPr>
                <w:noProof/>
                <w:webHidden/>
              </w:rPr>
              <w:t>5</w:t>
            </w:r>
            <w:r>
              <w:rPr>
                <w:noProof/>
                <w:webHidden/>
              </w:rPr>
              <w:fldChar w:fldCharType="end"/>
            </w:r>
          </w:hyperlink>
        </w:p>
        <w:p w14:paraId="22FA993F" w14:textId="53821ACC"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39" w:history="1">
            <w:r w:rsidRPr="00633684">
              <w:rPr>
                <w:rStyle w:val="Hyperlink"/>
                <w:rFonts w:cstheme="minorHAnsi"/>
                <w:noProof/>
              </w:rPr>
              <w:t>4.2</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Connecting Care</w:t>
            </w:r>
            <w:r>
              <w:rPr>
                <w:noProof/>
                <w:webHidden/>
              </w:rPr>
              <w:tab/>
            </w:r>
            <w:r>
              <w:rPr>
                <w:noProof/>
                <w:webHidden/>
              </w:rPr>
              <w:fldChar w:fldCharType="begin"/>
            </w:r>
            <w:r>
              <w:rPr>
                <w:noProof/>
                <w:webHidden/>
              </w:rPr>
              <w:instrText xml:space="preserve"> PAGEREF _Toc200986739 \h </w:instrText>
            </w:r>
            <w:r>
              <w:rPr>
                <w:noProof/>
                <w:webHidden/>
              </w:rPr>
            </w:r>
            <w:r>
              <w:rPr>
                <w:noProof/>
                <w:webHidden/>
              </w:rPr>
              <w:fldChar w:fldCharType="separate"/>
            </w:r>
            <w:r w:rsidR="00E765BD">
              <w:rPr>
                <w:noProof/>
                <w:webHidden/>
              </w:rPr>
              <w:t>6</w:t>
            </w:r>
            <w:r>
              <w:rPr>
                <w:noProof/>
                <w:webHidden/>
              </w:rPr>
              <w:fldChar w:fldCharType="end"/>
            </w:r>
          </w:hyperlink>
        </w:p>
        <w:p w14:paraId="02D5D3AB" w14:textId="7128B9D3"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40" w:history="1">
            <w:r w:rsidRPr="00633684">
              <w:rPr>
                <w:rStyle w:val="Hyperlink"/>
                <w:rFonts w:cstheme="minorHAnsi"/>
                <w:noProof/>
              </w:rPr>
              <w:t>4.3</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One Care</w:t>
            </w:r>
            <w:r>
              <w:rPr>
                <w:noProof/>
                <w:webHidden/>
              </w:rPr>
              <w:tab/>
            </w:r>
            <w:r>
              <w:rPr>
                <w:noProof/>
                <w:webHidden/>
              </w:rPr>
              <w:fldChar w:fldCharType="begin"/>
            </w:r>
            <w:r>
              <w:rPr>
                <w:noProof/>
                <w:webHidden/>
              </w:rPr>
              <w:instrText xml:space="preserve"> PAGEREF _Toc200986740 \h </w:instrText>
            </w:r>
            <w:r>
              <w:rPr>
                <w:noProof/>
                <w:webHidden/>
              </w:rPr>
            </w:r>
            <w:r>
              <w:rPr>
                <w:noProof/>
                <w:webHidden/>
              </w:rPr>
              <w:fldChar w:fldCharType="separate"/>
            </w:r>
            <w:r w:rsidR="00E765BD">
              <w:rPr>
                <w:noProof/>
                <w:webHidden/>
              </w:rPr>
              <w:t>6</w:t>
            </w:r>
            <w:r>
              <w:rPr>
                <w:noProof/>
                <w:webHidden/>
              </w:rPr>
              <w:fldChar w:fldCharType="end"/>
            </w:r>
          </w:hyperlink>
        </w:p>
        <w:p w14:paraId="6025E910" w14:textId="08F55ADD"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41" w:history="1">
            <w:r w:rsidRPr="00633684">
              <w:rPr>
                <w:rStyle w:val="Hyperlink"/>
                <w:rFonts w:cstheme="minorHAnsi"/>
                <w:noProof/>
              </w:rPr>
              <w:t>4.4</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St Peter’s Hospice</w:t>
            </w:r>
            <w:r>
              <w:rPr>
                <w:noProof/>
                <w:webHidden/>
              </w:rPr>
              <w:tab/>
            </w:r>
            <w:r>
              <w:rPr>
                <w:noProof/>
                <w:webHidden/>
              </w:rPr>
              <w:fldChar w:fldCharType="begin"/>
            </w:r>
            <w:r>
              <w:rPr>
                <w:noProof/>
                <w:webHidden/>
              </w:rPr>
              <w:instrText xml:space="preserve"> PAGEREF _Toc200986741 \h </w:instrText>
            </w:r>
            <w:r>
              <w:rPr>
                <w:noProof/>
                <w:webHidden/>
              </w:rPr>
            </w:r>
            <w:r>
              <w:rPr>
                <w:noProof/>
                <w:webHidden/>
              </w:rPr>
              <w:fldChar w:fldCharType="separate"/>
            </w:r>
            <w:r w:rsidR="00E765BD">
              <w:rPr>
                <w:noProof/>
                <w:webHidden/>
              </w:rPr>
              <w:t>6</w:t>
            </w:r>
            <w:r>
              <w:rPr>
                <w:noProof/>
                <w:webHidden/>
              </w:rPr>
              <w:fldChar w:fldCharType="end"/>
            </w:r>
          </w:hyperlink>
        </w:p>
        <w:p w14:paraId="296AEF85" w14:textId="1974C6D1"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42" w:history="1">
            <w:r w:rsidRPr="00633684">
              <w:rPr>
                <w:rStyle w:val="Hyperlink"/>
                <w:rFonts w:cstheme="minorHAnsi"/>
                <w:noProof/>
              </w:rPr>
              <w:t>4.5</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Accurx</w:t>
            </w:r>
            <w:r>
              <w:rPr>
                <w:noProof/>
                <w:webHidden/>
              </w:rPr>
              <w:tab/>
            </w:r>
            <w:r>
              <w:rPr>
                <w:noProof/>
                <w:webHidden/>
              </w:rPr>
              <w:fldChar w:fldCharType="begin"/>
            </w:r>
            <w:r>
              <w:rPr>
                <w:noProof/>
                <w:webHidden/>
              </w:rPr>
              <w:instrText xml:space="preserve"> PAGEREF _Toc200986742 \h </w:instrText>
            </w:r>
            <w:r>
              <w:rPr>
                <w:noProof/>
                <w:webHidden/>
              </w:rPr>
            </w:r>
            <w:r>
              <w:rPr>
                <w:noProof/>
                <w:webHidden/>
              </w:rPr>
              <w:fldChar w:fldCharType="separate"/>
            </w:r>
            <w:r w:rsidR="00E765BD">
              <w:rPr>
                <w:noProof/>
                <w:webHidden/>
              </w:rPr>
              <w:t>6</w:t>
            </w:r>
            <w:r>
              <w:rPr>
                <w:noProof/>
                <w:webHidden/>
              </w:rPr>
              <w:fldChar w:fldCharType="end"/>
            </w:r>
          </w:hyperlink>
        </w:p>
        <w:p w14:paraId="06739098" w14:textId="71F74E18"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43" w:history="1">
            <w:r w:rsidRPr="00633684">
              <w:rPr>
                <w:rStyle w:val="Hyperlink"/>
                <w:rFonts w:cstheme="minorHAnsi"/>
                <w:noProof/>
              </w:rPr>
              <w:t>4.6</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Accurx Scribe</w:t>
            </w:r>
            <w:r>
              <w:rPr>
                <w:noProof/>
                <w:webHidden/>
              </w:rPr>
              <w:tab/>
            </w:r>
            <w:r>
              <w:rPr>
                <w:noProof/>
                <w:webHidden/>
              </w:rPr>
              <w:fldChar w:fldCharType="begin"/>
            </w:r>
            <w:r>
              <w:rPr>
                <w:noProof/>
                <w:webHidden/>
              </w:rPr>
              <w:instrText xml:space="preserve"> PAGEREF _Toc200986743 \h </w:instrText>
            </w:r>
            <w:r>
              <w:rPr>
                <w:noProof/>
                <w:webHidden/>
              </w:rPr>
            </w:r>
            <w:r>
              <w:rPr>
                <w:noProof/>
                <w:webHidden/>
              </w:rPr>
              <w:fldChar w:fldCharType="separate"/>
            </w:r>
            <w:r w:rsidR="00E765BD">
              <w:rPr>
                <w:noProof/>
                <w:webHidden/>
              </w:rPr>
              <w:t>6</w:t>
            </w:r>
            <w:r>
              <w:rPr>
                <w:noProof/>
                <w:webHidden/>
              </w:rPr>
              <w:fldChar w:fldCharType="end"/>
            </w:r>
          </w:hyperlink>
        </w:p>
        <w:p w14:paraId="1A7ED171" w14:textId="25116D85"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44" w:history="1">
            <w:r w:rsidRPr="00633684">
              <w:rPr>
                <w:rStyle w:val="Hyperlink"/>
                <w:rFonts w:cstheme="minorHAnsi"/>
                <w:noProof/>
              </w:rPr>
              <w:t>4.7</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Healthtech-1</w:t>
            </w:r>
            <w:r>
              <w:rPr>
                <w:noProof/>
                <w:webHidden/>
              </w:rPr>
              <w:tab/>
            </w:r>
            <w:r>
              <w:rPr>
                <w:noProof/>
                <w:webHidden/>
              </w:rPr>
              <w:fldChar w:fldCharType="begin"/>
            </w:r>
            <w:r>
              <w:rPr>
                <w:noProof/>
                <w:webHidden/>
              </w:rPr>
              <w:instrText xml:space="preserve"> PAGEREF _Toc200986744 \h </w:instrText>
            </w:r>
            <w:r>
              <w:rPr>
                <w:noProof/>
                <w:webHidden/>
              </w:rPr>
            </w:r>
            <w:r>
              <w:rPr>
                <w:noProof/>
                <w:webHidden/>
              </w:rPr>
              <w:fldChar w:fldCharType="separate"/>
            </w:r>
            <w:r w:rsidR="00E765BD">
              <w:rPr>
                <w:noProof/>
                <w:webHidden/>
              </w:rPr>
              <w:t>7</w:t>
            </w:r>
            <w:r>
              <w:rPr>
                <w:noProof/>
                <w:webHidden/>
              </w:rPr>
              <w:fldChar w:fldCharType="end"/>
            </w:r>
          </w:hyperlink>
        </w:p>
        <w:p w14:paraId="0E3594B3" w14:textId="1C354B57"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45" w:history="1">
            <w:r w:rsidRPr="00633684">
              <w:rPr>
                <w:rStyle w:val="Hyperlink"/>
                <w:rFonts w:cstheme="minorHAnsi"/>
                <w:noProof/>
              </w:rPr>
              <w:t>4.8</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Optum (formerly EMIS Health)</w:t>
            </w:r>
            <w:r>
              <w:rPr>
                <w:noProof/>
                <w:webHidden/>
              </w:rPr>
              <w:tab/>
            </w:r>
            <w:r>
              <w:rPr>
                <w:noProof/>
                <w:webHidden/>
              </w:rPr>
              <w:fldChar w:fldCharType="begin"/>
            </w:r>
            <w:r>
              <w:rPr>
                <w:noProof/>
                <w:webHidden/>
              </w:rPr>
              <w:instrText xml:space="preserve"> PAGEREF _Toc200986745 \h </w:instrText>
            </w:r>
            <w:r>
              <w:rPr>
                <w:noProof/>
                <w:webHidden/>
              </w:rPr>
            </w:r>
            <w:r>
              <w:rPr>
                <w:noProof/>
                <w:webHidden/>
              </w:rPr>
              <w:fldChar w:fldCharType="separate"/>
            </w:r>
            <w:r w:rsidR="00E765BD">
              <w:rPr>
                <w:noProof/>
                <w:webHidden/>
              </w:rPr>
              <w:t>7</w:t>
            </w:r>
            <w:r>
              <w:rPr>
                <w:noProof/>
                <w:webHidden/>
              </w:rPr>
              <w:fldChar w:fldCharType="end"/>
            </w:r>
          </w:hyperlink>
        </w:p>
        <w:p w14:paraId="389656CB" w14:textId="38C86223"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46" w:history="1">
            <w:r w:rsidRPr="00633684">
              <w:rPr>
                <w:rStyle w:val="Hyperlink"/>
                <w:rFonts w:cstheme="minorHAnsi"/>
                <w:noProof/>
              </w:rPr>
              <w:t>4.9</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Surgery Connect</w:t>
            </w:r>
            <w:r>
              <w:rPr>
                <w:noProof/>
                <w:webHidden/>
              </w:rPr>
              <w:tab/>
            </w:r>
            <w:r>
              <w:rPr>
                <w:noProof/>
                <w:webHidden/>
              </w:rPr>
              <w:fldChar w:fldCharType="begin"/>
            </w:r>
            <w:r>
              <w:rPr>
                <w:noProof/>
                <w:webHidden/>
              </w:rPr>
              <w:instrText xml:space="preserve"> PAGEREF _Toc200986746 \h </w:instrText>
            </w:r>
            <w:r>
              <w:rPr>
                <w:noProof/>
                <w:webHidden/>
              </w:rPr>
            </w:r>
            <w:r>
              <w:rPr>
                <w:noProof/>
                <w:webHidden/>
              </w:rPr>
              <w:fldChar w:fldCharType="separate"/>
            </w:r>
            <w:r w:rsidR="00E765BD">
              <w:rPr>
                <w:noProof/>
                <w:webHidden/>
              </w:rPr>
              <w:t>7</w:t>
            </w:r>
            <w:r>
              <w:rPr>
                <w:noProof/>
                <w:webHidden/>
              </w:rPr>
              <w:fldChar w:fldCharType="end"/>
            </w:r>
          </w:hyperlink>
        </w:p>
        <w:p w14:paraId="7A8C7353" w14:textId="441361D6"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47" w:history="1">
            <w:r w:rsidRPr="00633684">
              <w:rPr>
                <w:rStyle w:val="Hyperlink"/>
                <w:rFonts w:cstheme="minorHAnsi"/>
                <w:noProof/>
              </w:rPr>
              <w:t>4.10</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eConsult</w:t>
            </w:r>
            <w:r>
              <w:rPr>
                <w:noProof/>
                <w:webHidden/>
              </w:rPr>
              <w:tab/>
            </w:r>
            <w:r>
              <w:rPr>
                <w:noProof/>
                <w:webHidden/>
              </w:rPr>
              <w:fldChar w:fldCharType="begin"/>
            </w:r>
            <w:r>
              <w:rPr>
                <w:noProof/>
                <w:webHidden/>
              </w:rPr>
              <w:instrText xml:space="preserve"> PAGEREF _Toc200986747 \h </w:instrText>
            </w:r>
            <w:r>
              <w:rPr>
                <w:noProof/>
                <w:webHidden/>
              </w:rPr>
            </w:r>
            <w:r>
              <w:rPr>
                <w:noProof/>
                <w:webHidden/>
              </w:rPr>
              <w:fldChar w:fldCharType="separate"/>
            </w:r>
            <w:r w:rsidR="00E765BD">
              <w:rPr>
                <w:noProof/>
                <w:webHidden/>
              </w:rPr>
              <w:t>7</w:t>
            </w:r>
            <w:r>
              <w:rPr>
                <w:noProof/>
                <w:webHidden/>
              </w:rPr>
              <w:fldChar w:fldCharType="end"/>
            </w:r>
          </w:hyperlink>
        </w:p>
        <w:p w14:paraId="79311F39" w14:textId="4510FA7A"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48" w:history="1">
            <w:r w:rsidRPr="00633684">
              <w:rPr>
                <w:rStyle w:val="Hyperlink"/>
                <w:rFonts w:cstheme="minorHAnsi"/>
                <w:noProof/>
              </w:rPr>
              <w:t>4.11</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Patient Access</w:t>
            </w:r>
            <w:r>
              <w:rPr>
                <w:noProof/>
                <w:webHidden/>
              </w:rPr>
              <w:tab/>
            </w:r>
            <w:r>
              <w:rPr>
                <w:noProof/>
                <w:webHidden/>
              </w:rPr>
              <w:fldChar w:fldCharType="begin"/>
            </w:r>
            <w:r>
              <w:rPr>
                <w:noProof/>
                <w:webHidden/>
              </w:rPr>
              <w:instrText xml:space="preserve"> PAGEREF _Toc200986748 \h </w:instrText>
            </w:r>
            <w:r>
              <w:rPr>
                <w:noProof/>
                <w:webHidden/>
              </w:rPr>
            </w:r>
            <w:r>
              <w:rPr>
                <w:noProof/>
                <w:webHidden/>
              </w:rPr>
              <w:fldChar w:fldCharType="separate"/>
            </w:r>
            <w:r w:rsidR="00E765BD">
              <w:rPr>
                <w:noProof/>
                <w:webHidden/>
              </w:rPr>
              <w:t>7</w:t>
            </w:r>
            <w:r>
              <w:rPr>
                <w:noProof/>
                <w:webHidden/>
              </w:rPr>
              <w:fldChar w:fldCharType="end"/>
            </w:r>
          </w:hyperlink>
        </w:p>
        <w:p w14:paraId="6C87D972" w14:textId="5A8BBAA3"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49" w:history="1">
            <w:r w:rsidRPr="00633684">
              <w:rPr>
                <w:rStyle w:val="Hyperlink"/>
                <w:rFonts w:cstheme="minorHAnsi"/>
                <w:noProof/>
              </w:rPr>
              <w:t>4.12</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Medi2Data - eMR</w:t>
            </w:r>
            <w:r>
              <w:rPr>
                <w:noProof/>
                <w:webHidden/>
              </w:rPr>
              <w:tab/>
            </w:r>
            <w:r>
              <w:rPr>
                <w:noProof/>
                <w:webHidden/>
              </w:rPr>
              <w:fldChar w:fldCharType="begin"/>
            </w:r>
            <w:r>
              <w:rPr>
                <w:noProof/>
                <w:webHidden/>
              </w:rPr>
              <w:instrText xml:space="preserve"> PAGEREF _Toc200986749 \h </w:instrText>
            </w:r>
            <w:r>
              <w:rPr>
                <w:noProof/>
                <w:webHidden/>
              </w:rPr>
            </w:r>
            <w:r>
              <w:rPr>
                <w:noProof/>
                <w:webHidden/>
              </w:rPr>
              <w:fldChar w:fldCharType="separate"/>
            </w:r>
            <w:r w:rsidR="00E765BD">
              <w:rPr>
                <w:noProof/>
                <w:webHidden/>
              </w:rPr>
              <w:t>8</w:t>
            </w:r>
            <w:r>
              <w:rPr>
                <w:noProof/>
                <w:webHidden/>
              </w:rPr>
              <w:fldChar w:fldCharType="end"/>
            </w:r>
          </w:hyperlink>
        </w:p>
        <w:p w14:paraId="32ADE17A" w14:textId="09C8561E"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50" w:history="1">
            <w:r w:rsidRPr="00633684">
              <w:rPr>
                <w:rStyle w:val="Hyperlink"/>
                <w:rFonts w:cstheme="minorHAnsi"/>
                <w:noProof/>
              </w:rPr>
              <w:t>4.13</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GetUbetter</w:t>
            </w:r>
            <w:r>
              <w:rPr>
                <w:noProof/>
                <w:webHidden/>
              </w:rPr>
              <w:tab/>
            </w:r>
            <w:r>
              <w:rPr>
                <w:noProof/>
                <w:webHidden/>
              </w:rPr>
              <w:fldChar w:fldCharType="begin"/>
            </w:r>
            <w:r>
              <w:rPr>
                <w:noProof/>
                <w:webHidden/>
              </w:rPr>
              <w:instrText xml:space="preserve"> PAGEREF _Toc200986750 \h </w:instrText>
            </w:r>
            <w:r>
              <w:rPr>
                <w:noProof/>
                <w:webHidden/>
              </w:rPr>
            </w:r>
            <w:r>
              <w:rPr>
                <w:noProof/>
                <w:webHidden/>
              </w:rPr>
              <w:fldChar w:fldCharType="separate"/>
            </w:r>
            <w:r w:rsidR="00E765BD">
              <w:rPr>
                <w:noProof/>
                <w:webHidden/>
              </w:rPr>
              <w:t>8</w:t>
            </w:r>
            <w:r>
              <w:rPr>
                <w:noProof/>
                <w:webHidden/>
              </w:rPr>
              <w:fldChar w:fldCharType="end"/>
            </w:r>
          </w:hyperlink>
        </w:p>
        <w:p w14:paraId="53AFD0EC" w14:textId="3FDA4A2A"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51" w:history="1">
            <w:r w:rsidRPr="00633684">
              <w:rPr>
                <w:rStyle w:val="Hyperlink"/>
                <w:rFonts w:cstheme="minorHAnsi"/>
                <w:noProof/>
              </w:rPr>
              <w:t>4.14</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Healthy.IO</w:t>
            </w:r>
            <w:r>
              <w:rPr>
                <w:noProof/>
                <w:webHidden/>
              </w:rPr>
              <w:tab/>
            </w:r>
            <w:r>
              <w:rPr>
                <w:noProof/>
                <w:webHidden/>
              </w:rPr>
              <w:fldChar w:fldCharType="begin"/>
            </w:r>
            <w:r>
              <w:rPr>
                <w:noProof/>
                <w:webHidden/>
              </w:rPr>
              <w:instrText xml:space="preserve"> PAGEREF _Toc200986751 \h </w:instrText>
            </w:r>
            <w:r>
              <w:rPr>
                <w:noProof/>
                <w:webHidden/>
              </w:rPr>
            </w:r>
            <w:r>
              <w:rPr>
                <w:noProof/>
                <w:webHidden/>
              </w:rPr>
              <w:fldChar w:fldCharType="separate"/>
            </w:r>
            <w:r w:rsidR="00E765BD">
              <w:rPr>
                <w:noProof/>
                <w:webHidden/>
              </w:rPr>
              <w:t>8</w:t>
            </w:r>
            <w:r>
              <w:rPr>
                <w:noProof/>
                <w:webHidden/>
              </w:rPr>
              <w:fldChar w:fldCharType="end"/>
            </w:r>
          </w:hyperlink>
        </w:p>
        <w:p w14:paraId="1AEED224" w14:textId="49F656D7"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52" w:history="1">
            <w:r w:rsidRPr="00633684">
              <w:rPr>
                <w:rStyle w:val="Hyperlink"/>
                <w:rFonts w:cstheme="minorHAnsi"/>
                <w:noProof/>
              </w:rPr>
              <w:t>4.15</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National Obesity Audit</w:t>
            </w:r>
            <w:r>
              <w:rPr>
                <w:noProof/>
                <w:webHidden/>
              </w:rPr>
              <w:tab/>
            </w:r>
            <w:r>
              <w:rPr>
                <w:noProof/>
                <w:webHidden/>
              </w:rPr>
              <w:fldChar w:fldCharType="begin"/>
            </w:r>
            <w:r>
              <w:rPr>
                <w:noProof/>
                <w:webHidden/>
              </w:rPr>
              <w:instrText xml:space="preserve"> PAGEREF _Toc200986752 \h </w:instrText>
            </w:r>
            <w:r>
              <w:rPr>
                <w:noProof/>
                <w:webHidden/>
              </w:rPr>
            </w:r>
            <w:r>
              <w:rPr>
                <w:noProof/>
                <w:webHidden/>
              </w:rPr>
              <w:fldChar w:fldCharType="separate"/>
            </w:r>
            <w:r w:rsidR="00E765BD">
              <w:rPr>
                <w:noProof/>
                <w:webHidden/>
              </w:rPr>
              <w:t>8</w:t>
            </w:r>
            <w:r>
              <w:rPr>
                <w:noProof/>
                <w:webHidden/>
              </w:rPr>
              <w:fldChar w:fldCharType="end"/>
            </w:r>
          </w:hyperlink>
        </w:p>
        <w:p w14:paraId="570071D7" w14:textId="4473CECB"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53" w:history="1">
            <w:r w:rsidRPr="00633684">
              <w:rPr>
                <w:rStyle w:val="Hyperlink"/>
                <w:rFonts w:cstheme="minorHAnsi"/>
                <w:noProof/>
              </w:rPr>
              <w:t>4.16</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Anonymised Information</w:t>
            </w:r>
            <w:r>
              <w:rPr>
                <w:noProof/>
                <w:webHidden/>
              </w:rPr>
              <w:tab/>
            </w:r>
            <w:r>
              <w:rPr>
                <w:noProof/>
                <w:webHidden/>
              </w:rPr>
              <w:fldChar w:fldCharType="begin"/>
            </w:r>
            <w:r>
              <w:rPr>
                <w:noProof/>
                <w:webHidden/>
              </w:rPr>
              <w:instrText xml:space="preserve"> PAGEREF _Toc200986753 \h </w:instrText>
            </w:r>
            <w:r>
              <w:rPr>
                <w:noProof/>
                <w:webHidden/>
              </w:rPr>
            </w:r>
            <w:r>
              <w:rPr>
                <w:noProof/>
                <w:webHidden/>
              </w:rPr>
              <w:fldChar w:fldCharType="separate"/>
            </w:r>
            <w:r w:rsidR="00E765BD">
              <w:rPr>
                <w:noProof/>
                <w:webHidden/>
              </w:rPr>
              <w:t>8</w:t>
            </w:r>
            <w:r>
              <w:rPr>
                <w:noProof/>
                <w:webHidden/>
              </w:rPr>
              <w:fldChar w:fldCharType="end"/>
            </w:r>
          </w:hyperlink>
        </w:p>
        <w:p w14:paraId="471C18E0" w14:textId="56F0D198"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54" w:history="1">
            <w:r w:rsidRPr="00633684">
              <w:rPr>
                <w:rStyle w:val="Hyperlink"/>
                <w:rFonts w:cstheme="minorHAnsi"/>
                <w:noProof/>
              </w:rPr>
              <w:t>4.17</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Additional Support for Third Party Data Sharing</w:t>
            </w:r>
            <w:r>
              <w:rPr>
                <w:noProof/>
                <w:webHidden/>
              </w:rPr>
              <w:tab/>
            </w:r>
            <w:r>
              <w:rPr>
                <w:noProof/>
                <w:webHidden/>
              </w:rPr>
              <w:fldChar w:fldCharType="begin"/>
            </w:r>
            <w:r>
              <w:rPr>
                <w:noProof/>
                <w:webHidden/>
              </w:rPr>
              <w:instrText xml:space="preserve"> PAGEREF _Toc200986754 \h </w:instrText>
            </w:r>
            <w:r>
              <w:rPr>
                <w:noProof/>
                <w:webHidden/>
              </w:rPr>
            </w:r>
            <w:r>
              <w:rPr>
                <w:noProof/>
                <w:webHidden/>
              </w:rPr>
              <w:fldChar w:fldCharType="separate"/>
            </w:r>
            <w:r w:rsidR="00E765BD">
              <w:rPr>
                <w:noProof/>
                <w:webHidden/>
              </w:rPr>
              <w:t>8</w:t>
            </w:r>
            <w:r>
              <w:rPr>
                <w:noProof/>
                <w:webHidden/>
              </w:rPr>
              <w:fldChar w:fldCharType="end"/>
            </w:r>
          </w:hyperlink>
        </w:p>
        <w:p w14:paraId="1BF32610" w14:textId="3D812489"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55" w:history="1">
            <w:r w:rsidRPr="00633684">
              <w:rPr>
                <w:rStyle w:val="Hyperlink"/>
                <w:rFonts w:cstheme="minorHAnsi"/>
                <w:noProof/>
              </w:rPr>
              <w:t>5</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Your Patient Rights</w:t>
            </w:r>
            <w:r>
              <w:rPr>
                <w:noProof/>
                <w:webHidden/>
              </w:rPr>
              <w:tab/>
            </w:r>
            <w:r>
              <w:rPr>
                <w:noProof/>
                <w:webHidden/>
              </w:rPr>
              <w:fldChar w:fldCharType="begin"/>
            </w:r>
            <w:r>
              <w:rPr>
                <w:noProof/>
                <w:webHidden/>
              </w:rPr>
              <w:instrText xml:space="preserve"> PAGEREF _Toc200986755 \h </w:instrText>
            </w:r>
            <w:r>
              <w:rPr>
                <w:noProof/>
                <w:webHidden/>
              </w:rPr>
            </w:r>
            <w:r>
              <w:rPr>
                <w:noProof/>
                <w:webHidden/>
              </w:rPr>
              <w:fldChar w:fldCharType="separate"/>
            </w:r>
            <w:r w:rsidR="00E765BD">
              <w:rPr>
                <w:noProof/>
                <w:webHidden/>
              </w:rPr>
              <w:t>8</w:t>
            </w:r>
            <w:r>
              <w:rPr>
                <w:noProof/>
                <w:webHidden/>
              </w:rPr>
              <w:fldChar w:fldCharType="end"/>
            </w:r>
          </w:hyperlink>
        </w:p>
        <w:p w14:paraId="5A0801BD" w14:textId="67BDBDB0"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56" w:history="1">
            <w:r w:rsidRPr="00633684">
              <w:rPr>
                <w:rStyle w:val="Hyperlink"/>
                <w:rFonts w:cstheme="minorHAnsi"/>
                <w:noProof/>
              </w:rPr>
              <w:t>5.1</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Subject Access Requests (SAR)</w:t>
            </w:r>
            <w:r>
              <w:rPr>
                <w:noProof/>
                <w:webHidden/>
              </w:rPr>
              <w:tab/>
            </w:r>
            <w:r>
              <w:rPr>
                <w:noProof/>
                <w:webHidden/>
              </w:rPr>
              <w:fldChar w:fldCharType="begin"/>
            </w:r>
            <w:r>
              <w:rPr>
                <w:noProof/>
                <w:webHidden/>
              </w:rPr>
              <w:instrText xml:space="preserve"> PAGEREF _Toc200986756 \h </w:instrText>
            </w:r>
            <w:r>
              <w:rPr>
                <w:noProof/>
                <w:webHidden/>
              </w:rPr>
            </w:r>
            <w:r>
              <w:rPr>
                <w:noProof/>
                <w:webHidden/>
              </w:rPr>
              <w:fldChar w:fldCharType="separate"/>
            </w:r>
            <w:r w:rsidR="00E765BD">
              <w:rPr>
                <w:noProof/>
                <w:webHidden/>
              </w:rPr>
              <w:t>9</w:t>
            </w:r>
            <w:r>
              <w:rPr>
                <w:noProof/>
                <w:webHidden/>
              </w:rPr>
              <w:fldChar w:fldCharType="end"/>
            </w:r>
          </w:hyperlink>
        </w:p>
        <w:p w14:paraId="003785E8" w14:textId="59BB576D"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57" w:history="1">
            <w:r w:rsidRPr="00633684">
              <w:rPr>
                <w:rStyle w:val="Hyperlink"/>
                <w:rFonts w:cstheme="minorHAnsi"/>
                <w:noProof/>
              </w:rPr>
              <w:t>5.2</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Online Access</w:t>
            </w:r>
            <w:r>
              <w:rPr>
                <w:noProof/>
                <w:webHidden/>
              </w:rPr>
              <w:tab/>
            </w:r>
            <w:r>
              <w:rPr>
                <w:noProof/>
                <w:webHidden/>
              </w:rPr>
              <w:fldChar w:fldCharType="begin"/>
            </w:r>
            <w:r>
              <w:rPr>
                <w:noProof/>
                <w:webHidden/>
              </w:rPr>
              <w:instrText xml:space="preserve"> PAGEREF _Toc200986757 \h </w:instrText>
            </w:r>
            <w:r>
              <w:rPr>
                <w:noProof/>
                <w:webHidden/>
              </w:rPr>
            </w:r>
            <w:r>
              <w:rPr>
                <w:noProof/>
                <w:webHidden/>
              </w:rPr>
              <w:fldChar w:fldCharType="separate"/>
            </w:r>
            <w:r w:rsidR="00E765BD">
              <w:rPr>
                <w:noProof/>
                <w:webHidden/>
              </w:rPr>
              <w:t>9</w:t>
            </w:r>
            <w:r>
              <w:rPr>
                <w:noProof/>
                <w:webHidden/>
              </w:rPr>
              <w:fldChar w:fldCharType="end"/>
            </w:r>
          </w:hyperlink>
        </w:p>
        <w:p w14:paraId="6D18CB61" w14:textId="75E17DE9"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58" w:history="1">
            <w:r w:rsidRPr="00633684">
              <w:rPr>
                <w:rStyle w:val="Hyperlink"/>
                <w:rFonts w:cstheme="minorHAnsi"/>
                <w:noProof/>
              </w:rPr>
              <w:t>5.3</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Right to Rectification</w:t>
            </w:r>
            <w:r>
              <w:rPr>
                <w:noProof/>
                <w:webHidden/>
              </w:rPr>
              <w:tab/>
            </w:r>
            <w:r>
              <w:rPr>
                <w:noProof/>
                <w:webHidden/>
              </w:rPr>
              <w:fldChar w:fldCharType="begin"/>
            </w:r>
            <w:r>
              <w:rPr>
                <w:noProof/>
                <w:webHidden/>
              </w:rPr>
              <w:instrText xml:space="preserve"> PAGEREF _Toc200986758 \h </w:instrText>
            </w:r>
            <w:r>
              <w:rPr>
                <w:noProof/>
                <w:webHidden/>
              </w:rPr>
            </w:r>
            <w:r>
              <w:rPr>
                <w:noProof/>
                <w:webHidden/>
              </w:rPr>
              <w:fldChar w:fldCharType="separate"/>
            </w:r>
            <w:r w:rsidR="00E765BD">
              <w:rPr>
                <w:noProof/>
                <w:webHidden/>
              </w:rPr>
              <w:t>9</w:t>
            </w:r>
            <w:r>
              <w:rPr>
                <w:noProof/>
                <w:webHidden/>
              </w:rPr>
              <w:fldChar w:fldCharType="end"/>
            </w:r>
          </w:hyperlink>
        </w:p>
        <w:p w14:paraId="6B3F279F" w14:textId="5E7E045B"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59" w:history="1">
            <w:r w:rsidRPr="00633684">
              <w:rPr>
                <w:rStyle w:val="Hyperlink"/>
                <w:rFonts w:cstheme="minorHAnsi"/>
                <w:noProof/>
              </w:rPr>
              <w:t>5.4</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Right to Object</w:t>
            </w:r>
            <w:r>
              <w:rPr>
                <w:noProof/>
                <w:webHidden/>
              </w:rPr>
              <w:tab/>
            </w:r>
            <w:r>
              <w:rPr>
                <w:noProof/>
                <w:webHidden/>
              </w:rPr>
              <w:fldChar w:fldCharType="begin"/>
            </w:r>
            <w:r>
              <w:rPr>
                <w:noProof/>
                <w:webHidden/>
              </w:rPr>
              <w:instrText xml:space="preserve"> PAGEREF _Toc200986759 \h </w:instrText>
            </w:r>
            <w:r>
              <w:rPr>
                <w:noProof/>
                <w:webHidden/>
              </w:rPr>
            </w:r>
            <w:r>
              <w:rPr>
                <w:noProof/>
                <w:webHidden/>
              </w:rPr>
              <w:fldChar w:fldCharType="separate"/>
            </w:r>
            <w:r w:rsidR="00E765BD">
              <w:rPr>
                <w:noProof/>
                <w:webHidden/>
              </w:rPr>
              <w:t>9</w:t>
            </w:r>
            <w:r>
              <w:rPr>
                <w:noProof/>
                <w:webHidden/>
              </w:rPr>
              <w:fldChar w:fldCharType="end"/>
            </w:r>
          </w:hyperlink>
        </w:p>
        <w:p w14:paraId="70DFEFD3" w14:textId="1AF87840"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60" w:history="1">
            <w:r w:rsidRPr="00633684">
              <w:rPr>
                <w:rStyle w:val="Hyperlink"/>
                <w:rFonts w:cstheme="minorHAnsi"/>
                <w:noProof/>
              </w:rPr>
              <w:t>5.5</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Right to Withdraw Consent</w:t>
            </w:r>
            <w:r>
              <w:rPr>
                <w:noProof/>
                <w:webHidden/>
              </w:rPr>
              <w:tab/>
            </w:r>
            <w:r>
              <w:rPr>
                <w:noProof/>
                <w:webHidden/>
              </w:rPr>
              <w:fldChar w:fldCharType="begin"/>
            </w:r>
            <w:r>
              <w:rPr>
                <w:noProof/>
                <w:webHidden/>
              </w:rPr>
              <w:instrText xml:space="preserve"> PAGEREF _Toc200986760 \h </w:instrText>
            </w:r>
            <w:r>
              <w:rPr>
                <w:noProof/>
                <w:webHidden/>
              </w:rPr>
            </w:r>
            <w:r>
              <w:rPr>
                <w:noProof/>
                <w:webHidden/>
              </w:rPr>
              <w:fldChar w:fldCharType="separate"/>
            </w:r>
            <w:r w:rsidR="00E765BD">
              <w:rPr>
                <w:noProof/>
                <w:webHidden/>
              </w:rPr>
              <w:t>10</w:t>
            </w:r>
            <w:r>
              <w:rPr>
                <w:noProof/>
                <w:webHidden/>
              </w:rPr>
              <w:fldChar w:fldCharType="end"/>
            </w:r>
          </w:hyperlink>
        </w:p>
        <w:p w14:paraId="5A00759A" w14:textId="6A5883CC"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61" w:history="1">
            <w:r w:rsidRPr="00633684">
              <w:rPr>
                <w:rStyle w:val="Hyperlink"/>
                <w:rFonts w:cstheme="minorHAnsi"/>
                <w:noProof/>
              </w:rPr>
              <w:t>5.6</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Right to Erasure</w:t>
            </w:r>
            <w:r>
              <w:rPr>
                <w:noProof/>
                <w:webHidden/>
              </w:rPr>
              <w:tab/>
            </w:r>
            <w:r>
              <w:rPr>
                <w:noProof/>
                <w:webHidden/>
              </w:rPr>
              <w:fldChar w:fldCharType="begin"/>
            </w:r>
            <w:r>
              <w:rPr>
                <w:noProof/>
                <w:webHidden/>
              </w:rPr>
              <w:instrText xml:space="preserve"> PAGEREF _Toc200986761 \h </w:instrText>
            </w:r>
            <w:r>
              <w:rPr>
                <w:noProof/>
                <w:webHidden/>
              </w:rPr>
            </w:r>
            <w:r>
              <w:rPr>
                <w:noProof/>
                <w:webHidden/>
              </w:rPr>
              <w:fldChar w:fldCharType="separate"/>
            </w:r>
            <w:r w:rsidR="00E765BD">
              <w:rPr>
                <w:noProof/>
                <w:webHidden/>
              </w:rPr>
              <w:t>10</w:t>
            </w:r>
            <w:r>
              <w:rPr>
                <w:noProof/>
                <w:webHidden/>
              </w:rPr>
              <w:fldChar w:fldCharType="end"/>
            </w:r>
          </w:hyperlink>
        </w:p>
        <w:p w14:paraId="5EAC69D6" w14:textId="02598715"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62" w:history="1">
            <w:r w:rsidRPr="00633684">
              <w:rPr>
                <w:rStyle w:val="Hyperlink"/>
                <w:rFonts w:cstheme="minorHAnsi"/>
                <w:noProof/>
              </w:rPr>
              <w:t>5.7</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Right of Data Portability</w:t>
            </w:r>
            <w:r>
              <w:rPr>
                <w:noProof/>
                <w:webHidden/>
              </w:rPr>
              <w:tab/>
            </w:r>
            <w:r>
              <w:rPr>
                <w:noProof/>
                <w:webHidden/>
              </w:rPr>
              <w:fldChar w:fldCharType="begin"/>
            </w:r>
            <w:r>
              <w:rPr>
                <w:noProof/>
                <w:webHidden/>
              </w:rPr>
              <w:instrText xml:space="preserve"> PAGEREF _Toc200986762 \h </w:instrText>
            </w:r>
            <w:r>
              <w:rPr>
                <w:noProof/>
                <w:webHidden/>
              </w:rPr>
            </w:r>
            <w:r>
              <w:rPr>
                <w:noProof/>
                <w:webHidden/>
              </w:rPr>
              <w:fldChar w:fldCharType="separate"/>
            </w:r>
            <w:r w:rsidR="00E765BD">
              <w:rPr>
                <w:noProof/>
                <w:webHidden/>
              </w:rPr>
              <w:t>10</w:t>
            </w:r>
            <w:r>
              <w:rPr>
                <w:noProof/>
                <w:webHidden/>
              </w:rPr>
              <w:fldChar w:fldCharType="end"/>
            </w:r>
          </w:hyperlink>
        </w:p>
        <w:p w14:paraId="17652F3B" w14:textId="71E529AA"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63" w:history="1">
            <w:r w:rsidRPr="00633684">
              <w:rPr>
                <w:rStyle w:val="Hyperlink"/>
                <w:rFonts w:cstheme="minorHAnsi"/>
                <w:noProof/>
              </w:rPr>
              <w:t>6</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Under 16s</w:t>
            </w:r>
            <w:r>
              <w:rPr>
                <w:noProof/>
                <w:webHidden/>
              </w:rPr>
              <w:tab/>
            </w:r>
            <w:r>
              <w:rPr>
                <w:noProof/>
                <w:webHidden/>
              </w:rPr>
              <w:fldChar w:fldCharType="begin"/>
            </w:r>
            <w:r>
              <w:rPr>
                <w:noProof/>
                <w:webHidden/>
              </w:rPr>
              <w:instrText xml:space="preserve"> PAGEREF _Toc200986763 \h </w:instrText>
            </w:r>
            <w:r>
              <w:rPr>
                <w:noProof/>
                <w:webHidden/>
              </w:rPr>
            </w:r>
            <w:r>
              <w:rPr>
                <w:noProof/>
                <w:webHidden/>
              </w:rPr>
              <w:fldChar w:fldCharType="separate"/>
            </w:r>
            <w:r w:rsidR="00E765BD">
              <w:rPr>
                <w:noProof/>
                <w:webHidden/>
              </w:rPr>
              <w:t>10</w:t>
            </w:r>
            <w:r>
              <w:rPr>
                <w:noProof/>
                <w:webHidden/>
              </w:rPr>
              <w:fldChar w:fldCharType="end"/>
            </w:r>
          </w:hyperlink>
        </w:p>
        <w:p w14:paraId="1FD1A0E9" w14:textId="5F76AA95"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64" w:history="1">
            <w:r w:rsidRPr="00633684">
              <w:rPr>
                <w:rStyle w:val="Hyperlink"/>
                <w:rFonts w:cstheme="minorHAnsi"/>
                <w:noProof/>
              </w:rPr>
              <w:t>7</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Why NHS England Collects General Practice Data</w:t>
            </w:r>
            <w:r>
              <w:rPr>
                <w:noProof/>
                <w:webHidden/>
              </w:rPr>
              <w:tab/>
            </w:r>
            <w:r>
              <w:rPr>
                <w:noProof/>
                <w:webHidden/>
              </w:rPr>
              <w:fldChar w:fldCharType="begin"/>
            </w:r>
            <w:r>
              <w:rPr>
                <w:noProof/>
                <w:webHidden/>
              </w:rPr>
              <w:instrText xml:space="preserve"> PAGEREF _Toc200986764 \h </w:instrText>
            </w:r>
            <w:r>
              <w:rPr>
                <w:noProof/>
                <w:webHidden/>
              </w:rPr>
            </w:r>
            <w:r>
              <w:rPr>
                <w:noProof/>
                <w:webHidden/>
              </w:rPr>
              <w:fldChar w:fldCharType="separate"/>
            </w:r>
            <w:r w:rsidR="00E765BD">
              <w:rPr>
                <w:noProof/>
                <w:webHidden/>
              </w:rPr>
              <w:t>10</w:t>
            </w:r>
            <w:r>
              <w:rPr>
                <w:noProof/>
                <w:webHidden/>
              </w:rPr>
              <w:fldChar w:fldCharType="end"/>
            </w:r>
          </w:hyperlink>
        </w:p>
        <w:p w14:paraId="4816C025" w14:textId="155A8E83"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65" w:history="1">
            <w:r w:rsidRPr="00633684">
              <w:rPr>
                <w:rStyle w:val="Hyperlink"/>
                <w:rFonts w:cstheme="minorHAnsi"/>
                <w:noProof/>
              </w:rPr>
              <w:t>8</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About the General Practice Data for Planning and Research Programme</w:t>
            </w:r>
            <w:r>
              <w:rPr>
                <w:noProof/>
                <w:webHidden/>
              </w:rPr>
              <w:tab/>
            </w:r>
            <w:r>
              <w:rPr>
                <w:noProof/>
                <w:webHidden/>
              </w:rPr>
              <w:fldChar w:fldCharType="begin"/>
            </w:r>
            <w:r>
              <w:rPr>
                <w:noProof/>
                <w:webHidden/>
              </w:rPr>
              <w:instrText xml:space="preserve"> PAGEREF _Toc200986765 \h </w:instrText>
            </w:r>
            <w:r>
              <w:rPr>
                <w:noProof/>
                <w:webHidden/>
              </w:rPr>
            </w:r>
            <w:r>
              <w:rPr>
                <w:noProof/>
                <w:webHidden/>
              </w:rPr>
              <w:fldChar w:fldCharType="separate"/>
            </w:r>
            <w:r w:rsidR="00E765BD">
              <w:rPr>
                <w:noProof/>
                <w:webHidden/>
              </w:rPr>
              <w:t>11</w:t>
            </w:r>
            <w:r>
              <w:rPr>
                <w:noProof/>
                <w:webHidden/>
              </w:rPr>
              <w:fldChar w:fldCharType="end"/>
            </w:r>
          </w:hyperlink>
        </w:p>
        <w:p w14:paraId="2BD61971" w14:textId="520E4BD9"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66" w:history="1">
            <w:r w:rsidRPr="00633684">
              <w:rPr>
                <w:rStyle w:val="Hyperlink"/>
                <w:rFonts w:cstheme="minorHAnsi"/>
                <w:noProof/>
              </w:rPr>
              <w:t>8.1</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Expansion of the OpenSAFELY Platform and Use of Patient Data</w:t>
            </w:r>
            <w:r>
              <w:rPr>
                <w:noProof/>
                <w:webHidden/>
              </w:rPr>
              <w:tab/>
            </w:r>
            <w:r>
              <w:rPr>
                <w:noProof/>
                <w:webHidden/>
              </w:rPr>
              <w:fldChar w:fldCharType="begin"/>
            </w:r>
            <w:r>
              <w:rPr>
                <w:noProof/>
                <w:webHidden/>
              </w:rPr>
              <w:instrText xml:space="preserve"> PAGEREF _Toc200986766 \h </w:instrText>
            </w:r>
            <w:r>
              <w:rPr>
                <w:noProof/>
                <w:webHidden/>
              </w:rPr>
            </w:r>
            <w:r>
              <w:rPr>
                <w:noProof/>
                <w:webHidden/>
              </w:rPr>
              <w:fldChar w:fldCharType="separate"/>
            </w:r>
            <w:r w:rsidR="00E765BD">
              <w:rPr>
                <w:noProof/>
                <w:webHidden/>
              </w:rPr>
              <w:t>11</w:t>
            </w:r>
            <w:r>
              <w:rPr>
                <w:noProof/>
                <w:webHidden/>
              </w:rPr>
              <w:fldChar w:fldCharType="end"/>
            </w:r>
          </w:hyperlink>
        </w:p>
        <w:p w14:paraId="4F9AE143" w14:textId="28C2C36A"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67" w:history="1">
            <w:r w:rsidRPr="00633684">
              <w:rPr>
                <w:rStyle w:val="Hyperlink"/>
                <w:rFonts w:cstheme="minorHAnsi"/>
                <w:noProof/>
              </w:rPr>
              <w:t>8.2</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Opt-Outs</w:t>
            </w:r>
            <w:r>
              <w:rPr>
                <w:noProof/>
                <w:webHidden/>
              </w:rPr>
              <w:tab/>
            </w:r>
            <w:r>
              <w:rPr>
                <w:noProof/>
                <w:webHidden/>
              </w:rPr>
              <w:fldChar w:fldCharType="begin"/>
            </w:r>
            <w:r>
              <w:rPr>
                <w:noProof/>
                <w:webHidden/>
              </w:rPr>
              <w:instrText xml:space="preserve"> PAGEREF _Toc200986767 \h </w:instrText>
            </w:r>
            <w:r>
              <w:rPr>
                <w:noProof/>
                <w:webHidden/>
              </w:rPr>
            </w:r>
            <w:r>
              <w:rPr>
                <w:noProof/>
                <w:webHidden/>
              </w:rPr>
              <w:fldChar w:fldCharType="separate"/>
            </w:r>
            <w:r w:rsidR="00E765BD">
              <w:rPr>
                <w:noProof/>
                <w:webHidden/>
              </w:rPr>
              <w:t>12</w:t>
            </w:r>
            <w:r>
              <w:rPr>
                <w:noProof/>
                <w:webHidden/>
              </w:rPr>
              <w:fldChar w:fldCharType="end"/>
            </w:r>
          </w:hyperlink>
        </w:p>
        <w:p w14:paraId="03C09FAF" w14:textId="7C32BE98"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68" w:history="1">
            <w:r w:rsidRPr="00633684">
              <w:rPr>
                <w:rStyle w:val="Hyperlink"/>
                <w:rFonts w:cstheme="minorHAnsi"/>
                <w:noProof/>
              </w:rPr>
              <w:t>9</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Data Security and Governance</w:t>
            </w:r>
            <w:r>
              <w:rPr>
                <w:noProof/>
                <w:webHidden/>
              </w:rPr>
              <w:tab/>
            </w:r>
            <w:r>
              <w:rPr>
                <w:noProof/>
                <w:webHidden/>
              </w:rPr>
              <w:fldChar w:fldCharType="begin"/>
            </w:r>
            <w:r>
              <w:rPr>
                <w:noProof/>
                <w:webHidden/>
              </w:rPr>
              <w:instrText xml:space="preserve"> PAGEREF _Toc200986768 \h </w:instrText>
            </w:r>
            <w:r>
              <w:rPr>
                <w:noProof/>
                <w:webHidden/>
              </w:rPr>
            </w:r>
            <w:r>
              <w:rPr>
                <w:noProof/>
                <w:webHidden/>
              </w:rPr>
              <w:fldChar w:fldCharType="separate"/>
            </w:r>
            <w:r w:rsidR="00E765BD">
              <w:rPr>
                <w:noProof/>
                <w:webHidden/>
              </w:rPr>
              <w:t>12</w:t>
            </w:r>
            <w:r>
              <w:rPr>
                <w:noProof/>
                <w:webHidden/>
              </w:rPr>
              <w:fldChar w:fldCharType="end"/>
            </w:r>
          </w:hyperlink>
        </w:p>
        <w:p w14:paraId="0FBAB5F9" w14:textId="000059CD"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69" w:history="1">
            <w:r w:rsidRPr="00633684">
              <w:rPr>
                <w:rStyle w:val="Hyperlink"/>
                <w:rFonts w:cstheme="minorHAnsi"/>
                <w:noProof/>
              </w:rPr>
              <w:t>10</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Transparency, Communications and Engagement</w:t>
            </w:r>
            <w:r>
              <w:rPr>
                <w:noProof/>
                <w:webHidden/>
              </w:rPr>
              <w:tab/>
            </w:r>
            <w:r>
              <w:rPr>
                <w:noProof/>
                <w:webHidden/>
              </w:rPr>
              <w:fldChar w:fldCharType="begin"/>
            </w:r>
            <w:r>
              <w:rPr>
                <w:noProof/>
                <w:webHidden/>
              </w:rPr>
              <w:instrText xml:space="preserve"> PAGEREF _Toc200986769 \h </w:instrText>
            </w:r>
            <w:r>
              <w:rPr>
                <w:noProof/>
                <w:webHidden/>
              </w:rPr>
            </w:r>
            <w:r>
              <w:rPr>
                <w:noProof/>
                <w:webHidden/>
              </w:rPr>
              <w:fldChar w:fldCharType="separate"/>
            </w:r>
            <w:r w:rsidR="00E765BD">
              <w:rPr>
                <w:noProof/>
                <w:webHidden/>
              </w:rPr>
              <w:t>12</w:t>
            </w:r>
            <w:r>
              <w:rPr>
                <w:noProof/>
                <w:webHidden/>
              </w:rPr>
              <w:fldChar w:fldCharType="end"/>
            </w:r>
          </w:hyperlink>
        </w:p>
        <w:p w14:paraId="08E3CA2E" w14:textId="1280F6B9"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70" w:history="1">
            <w:r w:rsidRPr="00633684">
              <w:rPr>
                <w:rStyle w:val="Hyperlink"/>
                <w:rFonts w:cstheme="minorHAnsi"/>
                <w:noProof/>
              </w:rPr>
              <w:t>11</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NHS England</w:t>
            </w:r>
            <w:r>
              <w:rPr>
                <w:noProof/>
                <w:webHidden/>
              </w:rPr>
              <w:tab/>
            </w:r>
            <w:r>
              <w:rPr>
                <w:noProof/>
                <w:webHidden/>
              </w:rPr>
              <w:fldChar w:fldCharType="begin"/>
            </w:r>
            <w:r>
              <w:rPr>
                <w:noProof/>
                <w:webHidden/>
              </w:rPr>
              <w:instrText xml:space="preserve"> PAGEREF _Toc200986770 \h </w:instrText>
            </w:r>
            <w:r>
              <w:rPr>
                <w:noProof/>
                <w:webHidden/>
              </w:rPr>
            </w:r>
            <w:r>
              <w:rPr>
                <w:noProof/>
                <w:webHidden/>
              </w:rPr>
              <w:fldChar w:fldCharType="separate"/>
            </w:r>
            <w:r w:rsidR="00E765BD">
              <w:rPr>
                <w:noProof/>
                <w:webHidden/>
              </w:rPr>
              <w:t>13</w:t>
            </w:r>
            <w:r>
              <w:rPr>
                <w:noProof/>
                <w:webHidden/>
              </w:rPr>
              <w:fldChar w:fldCharType="end"/>
            </w:r>
          </w:hyperlink>
        </w:p>
        <w:p w14:paraId="25D00D72" w14:textId="4318E694"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71" w:history="1">
            <w:r w:rsidRPr="00633684">
              <w:rPr>
                <w:rStyle w:val="Hyperlink"/>
                <w:rFonts w:cstheme="minorHAnsi"/>
                <w:noProof/>
              </w:rPr>
              <w:t>11.1</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How NHS England use your information</w:t>
            </w:r>
            <w:r>
              <w:rPr>
                <w:noProof/>
                <w:webHidden/>
              </w:rPr>
              <w:tab/>
            </w:r>
            <w:r>
              <w:rPr>
                <w:noProof/>
                <w:webHidden/>
              </w:rPr>
              <w:fldChar w:fldCharType="begin"/>
            </w:r>
            <w:r>
              <w:rPr>
                <w:noProof/>
                <w:webHidden/>
              </w:rPr>
              <w:instrText xml:space="preserve"> PAGEREF _Toc200986771 \h </w:instrText>
            </w:r>
            <w:r>
              <w:rPr>
                <w:noProof/>
                <w:webHidden/>
              </w:rPr>
            </w:r>
            <w:r>
              <w:rPr>
                <w:noProof/>
                <w:webHidden/>
              </w:rPr>
              <w:fldChar w:fldCharType="separate"/>
            </w:r>
            <w:r w:rsidR="00E765BD">
              <w:rPr>
                <w:noProof/>
                <w:webHidden/>
              </w:rPr>
              <w:t>13</w:t>
            </w:r>
            <w:r>
              <w:rPr>
                <w:noProof/>
                <w:webHidden/>
              </w:rPr>
              <w:fldChar w:fldCharType="end"/>
            </w:r>
          </w:hyperlink>
        </w:p>
        <w:p w14:paraId="39A093E0" w14:textId="53847584"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72" w:history="1">
            <w:r w:rsidRPr="00633684">
              <w:rPr>
                <w:rStyle w:val="Hyperlink"/>
                <w:rFonts w:cstheme="minorHAnsi"/>
                <w:noProof/>
              </w:rPr>
              <w:t>11.2</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Opting Out</w:t>
            </w:r>
            <w:r>
              <w:rPr>
                <w:noProof/>
                <w:webHidden/>
              </w:rPr>
              <w:tab/>
            </w:r>
            <w:r>
              <w:rPr>
                <w:noProof/>
                <w:webHidden/>
              </w:rPr>
              <w:fldChar w:fldCharType="begin"/>
            </w:r>
            <w:r>
              <w:rPr>
                <w:noProof/>
                <w:webHidden/>
              </w:rPr>
              <w:instrText xml:space="preserve"> PAGEREF _Toc200986772 \h </w:instrText>
            </w:r>
            <w:r>
              <w:rPr>
                <w:noProof/>
                <w:webHidden/>
              </w:rPr>
            </w:r>
            <w:r>
              <w:rPr>
                <w:noProof/>
                <w:webHidden/>
              </w:rPr>
              <w:fldChar w:fldCharType="separate"/>
            </w:r>
            <w:r w:rsidR="00E765BD">
              <w:rPr>
                <w:noProof/>
                <w:webHidden/>
              </w:rPr>
              <w:t>14</w:t>
            </w:r>
            <w:r>
              <w:rPr>
                <w:noProof/>
                <w:webHidden/>
              </w:rPr>
              <w:fldChar w:fldCharType="end"/>
            </w:r>
          </w:hyperlink>
        </w:p>
        <w:p w14:paraId="6055BA76" w14:textId="76BF923E"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73" w:history="1">
            <w:r w:rsidRPr="00633684">
              <w:rPr>
                <w:rStyle w:val="Hyperlink"/>
                <w:rFonts w:cstheme="minorHAnsi"/>
                <w:noProof/>
              </w:rPr>
              <w:t>11.3</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National Data OPT-OUT (Opting Out of NHS England Sharing your Data)</w:t>
            </w:r>
            <w:r>
              <w:rPr>
                <w:noProof/>
                <w:webHidden/>
              </w:rPr>
              <w:tab/>
            </w:r>
            <w:r>
              <w:rPr>
                <w:noProof/>
                <w:webHidden/>
              </w:rPr>
              <w:fldChar w:fldCharType="begin"/>
            </w:r>
            <w:r>
              <w:rPr>
                <w:noProof/>
                <w:webHidden/>
              </w:rPr>
              <w:instrText xml:space="preserve"> PAGEREF _Toc200986773 \h </w:instrText>
            </w:r>
            <w:r>
              <w:rPr>
                <w:noProof/>
                <w:webHidden/>
              </w:rPr>
            </w:r>
            <w:r>
              <w:rPr>
                <w:noProof/>
                <w:webHidden/>
              </w:rPr>
              <w:fldChar w:fldCharType="separate"/>
            </w:r>
            <w:r w:rsidR="00E765BD">
              <w:rPr>
                <w:noProof/>
                <w:webHidden/>
              </w:rPr>
              <w:t>14</w:t>
            </w:r>
            <w:r>
              <w:rPr>
                <w:noProof/>
                <w:webHidden/>
              </w:rPr>
              <w:fldChar w:fldCharType="end"/>
            </w:r>
          </w:hyperlink>
        </w:p>
        <w:p w14:paraId="53DF22A6" w14:textId="58AB09C0"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74" w:history="1">
            <w:r w:rsidRPr="00633684">
              <w:rPr>
                <w:rStyle w:val="Hyperlink"/>
                <w:rFonts w:cstheme="minorHAnsi"/>
                <w:noProof/>
              </w:rPr>
              <w:t>11.4</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How long will we store your Information</w:t>
            </w:r>
            <w:r>
              <w:rPr>
                <w:noProof/>
                <w:webHidden/>
              </w:rPr>
              <w:tab/>
            </w:r>
            <w:r>
              <w:rPr>
                <w:noProof/>
                <w:webHidden/>
              </w:rPr>
              <w:fldChar w:fldCharType="begin"/>
            </w:r>
            <w:r>
              <w:rPr>
                <w:noProof/>
                <w:webHidden/>
              </w:rPr>
              <w:instrText xml:space="preserve"> PAGEREF _Toc200986774 \h </w:instrText>
            </w:r>
            <w:r>
              <w:rPr>
                <w:noProof/>
                <w:webHidden/>
              </w:rPr>
            </w:r>
            <w:r>
              <w:rPr>
                <w:noProof/>
                <w:webHidden/>
              </w:rPr>
              <w:fldChar w:fldCharType="separate"/>
            </w:r>
            <w:r w:rsidR="00E765BD">
              <w:rPr>
                <w:noProof/>
                <w:webHidden/>
              </w:rPr>
              <w:t>14</w:t>
            </w:r>
            <w:r>
              <w:rPr>
                <w:noProof/>
                <w:webHidden/>
              </w:rPr>
              <w:fldChar w:fldCharType="end"/>
            </w:r>
          </w:hyperlink>
        </w:p>
        <w:p w14:paraId="324115B8" w14:textId="429D1D16"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75" w:history="1">
            <w:r w:rsidRPr="00633684">
              <w:rPr>
                <w:rStyle w:val="Hyperlink"/>
                <w:rFonts w:cstheme="minorHAnsi"/>
                <w:noProof/>
              </w:rPr>
              <w:t>11.5</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How we lawfully use your Data</w:t>
            </w:r>
            <w:r>
              <w:rPr>
                <w:noProof/>
                <w:webHidden/>
              </w:rPr>
              <w:tab/>
            </w:r>
            <w:r>
              <w:rPr>
                <w:noProof/>
                <w:webHidden/>
              </w:rPr>
              <w:fldChar w:fldCharType="begin"/>
            </w:r>
            <w:r>
              <w:rPr>
                <w:noProof/>
                <w:webHidden/>
              </w:rPr>
              <w:instrText xml:space="preserve"> PAGEREF _Toc200986775 \h </w:instrText>
            </w:r>
            <w:r>
              <w:rPr>
                <w:noProof/>
                <w:webHidden/>
              </w:rPr>
            </w:r>
            <w:r>
              <w:rPr>
                <w:noProof/>
                <w:webHidden/>
              </w:rPr>
              <w:fldChar w:fldCharType="separate"/>
            </w:r>
            <w:r w:rsidR="00E765BD">
              <w:rPr>
                <w:noProof/>
                <w:webHidden/>
              </w:rPr>
              <w:t>15</w:t>
            </w:r>
            <w:r>
              <w:rPr>
                <w:noProof/>
                <w:webHidden/>
              </w:rPr>
              <w:fldChar w:fldCharType="end"/>
            </w:r>
          </w:hyperlink>
        </w:p>
        <w:p w14:paraId="05EAFE67" w14:textId="4524895A"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76" w:history="1">
            <w:r w:rsidRPr="00633684">
              <w:rPr>
                <w:rStyle w:val="Hyperlink"/>
                <w:rFonts w:cstheme="minorHAnsi"/>
                <w:noProof/>
              </w:rPr>
              <w:t>12</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Your summary Care Record</w:t>
            </w:r>
            <w:r>
              <w:rPr>
                <w:noProof/>
                <w:webHidden/>
              </w:rPr>
              <w:tab/>
            </w:r>
            <w:r>
              <w:rPr>
                <w:noProof/>
                <w:webHidden/>
              </w:rPr>
              <w:fldChar w:fldCharType="begin"/>
            </w:r>
            <w:r>
              <w:rPr>
                <w:noProof/>
                <w:webHidden/>
              </w:rPr>
              <w:instrText xml:space="preserve"> PAGEREF _Toc200986776 \h </w:instrText>
            </w:r>
            <w:r>
              <w:rPr>
                <w:noProof/>
                <w:webHidden/>
              </w:rPr>
            </w:r>
            <w:r>
              <w:rPr>
                <w:noProof/>
                <w:webHidden/>
              </w:rPr>
              <w:fldChar w:fldCharType="separate"/>
            </w:r>
            <w:r w:rsidR="00E765BD">
              <w:rPr>
                <w:noProof/>
                <w:webHidden/>
              </w:rPr>
              <w:t>15</w:t>
            </w:r>
            <w:r>
              <w:rPr>
                <w:noProof/>
                <w:webHidden/>
              </w:rPr>
              <w:fldChar w:fldCharType="end"/>
            </w:r>
          </w:hyperlink>
        </w:p>
        <w:p w14:paraId="232E5EA1" w14:textId="55E68CF7"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77" w:history="1">
            <w:r w:rsidRPr="00633684">
              <w:rPr>
                <w:rStyle w:val="Hyperlink"/>
                <w:rFonts w:cstheme="minorHAnsi"/>
                <w:noProof/>
              </w:rPr>
              <w:t>13</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Risk Stratification</w:t>
            </w:r>
            <w:r>
              <w:rPr>
                <w:noProof/>
                <w:webHidden/>
              </w:rPr>
              <w:tab/>
            </w:r>
            <w:r>
              <w:rPr>
                <w:noProof/>
                <w:webHidden/>
              </w:rPr>
              <w:fldChar w:fldCharType="begin"/>
            </w:r>
            <w:r>
              <w:rPr>
                <w:noProof/>
                <w:webHidden/>
              </w:rPr>
              <w:instrText xml:space="preserve"> PAGEREF _Toc200986777 \h </w:instrText>
            </w:r>
            <w:r>
              <w:rPr>
                <w:noProof/>
                <w:webHidden/>
              </w:rPr>
            </w:r>
            <w:r>
              <w:rPr>
                <w:noProof/>
                <w:webHidden/>
              </w:rPr>
              <w:fldChar w:fldCharType="separate"/>
            </w:r>
            <w:r w:rsidR="00E765BD">
              <w:rPr>
                <w:noProof/>
                <w:webHidden/>
              </w:rPr>
              <w:t>16</w:t>
            </w:r>
            <w:r>
              <w:rPr>
                <w:noProof/>
                <w:webHidden/>
              </w:rPr>
              <w:fldChar w:fldCharType="end"/>
            </w:r>
          </w:hyperlink>
        </w:p>
        <w:p w14:paraId="44F11C95" w14:textId="02BAD62F"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78" w:history="1">
            <w:r w:rsidRPr="00633684">
              <w:rPr>
                <w:rStyle w:val="Hyperlink"/>
                <w:rFonts w:cstheme="minorHAnsi"/>
                <w:noProof/>
              </w:rPr>
              <w:t>14</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National Screening Programmes</w:t>
            </w:r>
            <w:r>
              <w:rPr>
                <w:noProof/>
                <w:webHidden/>
              </w:rPr>
              <w:tab/>
            </w:r>
            <w:r>
              <w:rPr>
                <w:noProof/>
                <w:webHidden/>
              </w:rPr>
              <w:fldChar w:fldCharType="begin"/>
            </w:r>
            <w:r>
              <w:rPr>
                <w:noProof/>
                <w:webHidden/>
              </w:rPr>
              <w:instrText xml:space="preserve"> PAGEREF _Toc200986778 \h </w:instrText>
            </w:r>
            <w:r>
              <w:rPr>
                <w:noProof/>
                <w:webHidden/>
              </w:rPr>
            </w:r>
            <w:r>
              <w:rPr>
                <w:noProof/>
                <w:webHidden/>
              </w:rPr>
              <w:fldChar w:fldCharType="separate"/>
            </w:r>
            <w:r w:rsidR="00E765BD">
              <w:rPr>
                <w:noProof/>
                <w:webHidden/>
              </w:rPr>
              <w:t>16</w:t>
            </w:r>
            <w:r>
              <w:rPr>
                <w:noProof/>
                <w:webHidden/>
              </w:rPr>
              <w:fldChar w:fldCharType="end"/>
            </w:r>
          </w:hyperlink>
        </w:p>
        <w:p w14:paraId="70E24EA7" w14:textId="1D4EE91E"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79" w:history="1">
            <w:r w:rsidRPr="00633684">
              <w:rPr>
                <w:rStyle w:val="Hyperlink"/>
                <w:rFonts w:cstheme="minorHAnsi"/>
                <w:noProof/>
              </w:rPr>
              <w:t>15</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Medical Management</w:t>
            </w:r>
            <w:r>
              <w:rPr>
                <w:noProof/>
                <w:webHidden/>
              </w:rPr>
              <w:tab/>
            </w:r>
            <w:r>
              <w:rPr>
                <w:noProof/>
                <w:webHidden/>
              </w:rPr>
              <w:fldChar w:fldCharType="begin"/>
            </w:r>
            <w:r>
              <w:rPr>
                <w:noProof/>
                <w:webHidden/>
              </w:rPr>
              <w:instrText xml:space="preserve"> PAGEREF _Toc200986779 \h </w:instrText>
            </w:r>
            <w:r>
              <w:rPr>
                <w:noProof/>
                <w:webHidden/>
              </w:rPr>
            </w:r>
            <w:r>
              <w:rPr>
                <w:noProof/>
                <w:webHidden/>
              </w:rPr>
              <w:fldChar w:fldCharType="separate"/>
            </w:r>
            <w:r w:rsidR="00E765BD">
              <w:rPr>
                <w:noProof/>
                <w:webHidden/>
              </w:rPr>
              <w:t>16</w:t>
            </w:r>
            <w:r>
              <w:rPr>
                <w:noProof/>
                <w:webHidden/>
              </w:rPr>
              <w:fldChar w:fldCharType="end"/>
            </w:r>
          </w:hyperlink>
        </w:p>
        <w:p w14:paraId="34F0444B" w14:textId="1A2D8AA3"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80" w:history="1">
            <w:r w:rsidRPr="00633684">
              <w:rPr>
                <w:rStyle w:val="Hyperlink"/>
                <w:rFonts w:cstheme="minorHAnsi"/>
                <w:noProof/>
              </w:rPr>
              <w:t>16</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How do we maintain the Confidentiality of your Records</w:t>
            </w:r>
            <w:r>
              <w:rPr>
                <w:noProof/>
                <w:webHidden/>
              </w:rPr>
              <w:tab/>
            </w:r>
            <w:r>
              <w:rPr>
                <w:noProof/>
                <w:webHidden/>
              </w:rPr>
              <w:fldChar w:fldCharType="begin"/>
            </w:r>
            <w:r>
              <w:rPr>
                <w:noProof/>
                <w:webHidden/>
              </w:rPr>
              <w:instrText xml:space="preserve"> PAGEREF _Toc200986780 \h </w:instrText>
            </w:r>
            <w:r>
              <w:rPr>
                <w:noProof/>
                <w:webHidden/>
              </w:rPr>
            </w:r>
            <w:r>
              <w:rPr>
                <w:noProof/>
                <w:webHidden/>
              </w:rPr>
              <w:fldChar w:fldCharType="separate"/>
            </w:r>
            <w:r w:rsidR="00E765BD">
              <w:rPr>
                <w:noProof/>
                <w:webHidden/>
              </w:rPr>
              <w:t>16</w:t>
            </w:r>
            <w:r>
              <w:rPr>
                <w:noProof/>
                <w:webHidden/>
              </w:rPr>
              <w:fldChar w:fldCharType="end"/>
            </w:r>
          </w:hyperlink>
        </w:p>
        <w:p w14:paraId="0078D32E" w14:textId="1C7D582F"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81" w:history="1">
            <w:r w:rsidRPr="00633684">
              <w:rPr>
                <w:rStyle w:val="Hyperlink"/>
                <w:rFonts w:cstheme="minorHAnsi"/>
                <w:noProof/>
              </w:rPr>
              <w:t>17</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Updating your Record</w:t>
            </w:r>
            <w:r>
              <w:rPr>
                <w:noProof/>
                <w:webHidden/>
              </w:rPr>
              <w:tab/>
            </w:r>
            <w:r>
              <w:rPr>
                <w:noProof/>
                <w:webHidden/>
              </w:rPr>
              <w:fldChar w:fldCharType="begin"/>
            </w:r>
            <w:r>
              <w:rPr>
                <w:noProof/>
                <w:webHidden/>
              </w:rPr>
              <w:instrText xml:space="preserve"> PAGEREF _Toc200986781 \h </w:instrText>
            </w:r>
            <w:r>
              <w:rPr>
                <w:noProof/>
                <w:webHidden/>
              </w:rPr>
            </w:r>
            <w:r>
              <w:rPr>
                <w:noProof/>
                <w:webHidden/>
              </w:rPr>
              <w:fldChar w:fldCharType="separate"/>
            </w:r>
            <w:r w:rsidR="00E765BD">
              <w:rPr>
                <w:noProof/>
                <w:webHidden/>
              </w:rPr>
              <w:t>19</w:t>
            </w:r>
            <w:r>
              <w:rPr>
                <w:noProof/>
                <w:webHidden/>
              </w:rPr>
              <w:fldChar w:fldCharType="end"/>
            </w:r>
          </w:hyperlink>
        </w:p>
        <w:p w14:paraId="364A4EB3" w14:textId="70B8C752"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82" w:history="1">
            <w:r w:rsidRPr="00633684">
              <w:rPr>
                <w:rStyle w:val="Hyperlink"/>
                <w:rFonts w:cstheme="minorHAnsi"/>
                <w:noProof/>
              </w:rPr>
              <w:t>18</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Third Parties</w:t>
            </w:r>
            <w:r>
              <w:rPr>
                <w:noProof/>
                <w:webHidden/>
              </w:rPr>
              <w:tab/>
            </w:r>
            <w:r>
              <w:rPr>
                <w:noProof/>
                <w:webHidden/>
              </w:rPr>
              <w:fldChar w:fldCharType="begin"/>
            </w:r>
            <w:r>
              <w:rPr>
                <w:noProof/>
                <w:webHidden/>
              </w:rPr>
              <w:instrText xml:space="preserve"> PAGEREF _Toc200986782 \h </w:instrText>
            </w:r>
            <w:r>
              <w:rPr>
                <w:noProof/>
                <w:webHidden/>
              </w:rPr>
            </w:r>
            <w:r>
              <w:rPr>
                <w:noProof/>
                <w:webHidden/>
              </w:rPr>
              <w:fldChar w:fldCharType="separate"/>
            </w:r>
            <w:r w:rsidR="00E765BD">
              <w:rPr>
                <w:noProof/>
                <w:webHidden/>
              </w:rPr>
              <w:t>19</w:t>
            </w:r>
            <w:r>
              <w:rPr>
                <w:noProof/>
                <w:webHidden/>
              </w:rPr>
              <w:fldChar w:fldCharType="end"/>
            </w:r>
          </w:hyperlink>
        </w:p>
        <w:p w14:paraId="5BB9EB57" w14:textId="19712370"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83" w:history="1">
            <w:r w:rsidRPr="00633684">
              <w:rPr>
                <w:rStyle w:val="Hyperlink"/>
                <w:rFonts w:cstheme="minorHAnsi"/>
                <w:noProof/>
              </w:rPr>
              <w:t>18.1</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Services that may send us your personal data</w:t>
            </w:r>
            <w:r>
              <w:rPr>
                <w:noProof/>
                <w:webHidden/>
              </w:rPr>
              <w:tab/>
            </w:r>
            <w:r>
              <w:rPr>
                <w:noProof/>
                <w:webHidden/>
              </w:rPr>
              <w:fldChar w:fldCharType="begin"/>
            </w:r>
            <w:r>
              <w:rPr>
                <w:noProof/>
                <w:webHidden/>
              </w:rPr>
              <w:instrText xml:space="preserve"> PAGEREF _Toc200986783 \h </w:instrText>
            </w:r>
            <w:r>
              <w:rPr>
                <w:noProof/>
                <w:webHidden/>
              </w:rPr>
            </w:r>
            <w:r>
              <w:rPr>
                <w:noProof/>
                <w:webHidden/>
              </w:rPr>
              <w:fldChar w:fldCharType="separate"/>
            </w:r>
            <w:r w:rsidR="00E765BD">
              <w:rPr>
                <w:noProof/>
                <w:webHidden/>
              </w:rPr>
              <w:t>19</w:t>
            </w:r>
            <w:r>
              <w:rPr>
                <w:noProof/>
                <w:webHidden/>
              </w:rPr>
              <w:fldChar w:fldCharType="end"/>
            </w:r>
          </w:hyperlink>
        </w:p>
        <w:p w14:paraId="06864465" w14:textId="72FF2260"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84" w:history="1">
            <w:r w:rsidRPr="00633684">
              <w:rPr>
                <w:rStyle w:val="Hyperlink"/>
                <w:rFonts w:cstheme="minorHAnsi"/>
                <w:noProof/>
              </w:rPr>
              <w:t>19</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Who are the our Partner Organisations</w:t>
            </w:r>
            <w:r>
              <w:rPr>
                <w:noProof/>
                <w:webHidden/>
              </w:rPr>
              <w:tab/>
            </w:r>
            <w:r>
              <w:rPr>
                <w:noProof/>
                <w:webHidden/>
              </w:rPr>
              <w:fldChar w:fldCharType="begin"/>
            </w:r>
            <w:r>
              <w:rPr>
                <w:noProof/>
                <w:webHidden/>
              </w:rPr>
              <w:instrText xml:space="preserve"> PAGEREF _Toc200986784 \h </w:instrText>
            </w:r>
            <w:r>
              <w:rPr>
                <w:noProof/>
                <w:webHidden/>
              </w:rPr>
            </w:r>
            <w:r>
              <w:rPr>
                <w:noProof/>
                <w:webHidden/>
              </w:rPr>
              <w:fldChar w:fldCharType="separate"/>
            </w:r>
            <w:r w:rsidR="00E765BD">
              <w:rPr>
                <w:noProof/>
                <w:webHidden/>
              </w:rPr>
              <w:t>19</w:t>
            </w:r>
            <w:r>
              <w:rPr>
                <w:noProof/>
                <w:webHidden/>
              </w:rPr>
              <w:fldChar w:fldCharType="end"/>
            </w:r>
          </w:hyperlink>
        </w:p>
        <w:p w14:paraId="67FA9DB9" w14:textId="0765CDEF"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85" w:history="1">
            <w:r w:rsidRPr="00633684">
              <w:rPr>
                <w:rStyle w:val="Hyperlink"/>
                <w:rFonts w:cstheme="minorHAnsi"/>
                <w:noProof/>
              </w:rPr>
              <w:t>20</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Social Prescribers</w:t>
            </w:r>
            <w:r>
              <w:rPr>
                <w:noProof/>
                <w:webHidden/>
              </w:rPr>
              <w:tab/>
            </w:r>
            <w:r>
              <w:rPr>
                <w:noProof/>
                <w:webHidden/>
              </w:rPr>
              <w:fldChar w:fldCharType="begin"/>
            </w:r>
            <w:r>
              <w:rPr>
                <w:noProof/>
                <w:webHidden/>
              </w:rPr>
              <w:instrText xml:space="preserve"> PAGEREF _Toc200986785 \h </w:instrText>
            </w:r>
            <w:r>
              <w:rPr>
                <w:noProof/>
                <w:webHidden/>
              </w:rPr>
            </w:r>
            <w:r>
              <w:rPr>
                <w:noProof/>
                <w:webHidden/>
              </w:rPr>
              <w:fldChar w:fldCharType="separate"/>
            </w:r>
            <w:r w:rsidR="00E765BD">
              <w:rPr>
                <w:noProof/>
                <w:webHidden/>
              </w:rPr>
              <w:t>20</w:t>
            </w:r>
            <w:r>
              <w:rPr>
                <w:noProof/>
                <w:webHidden/>
              </w:rPr>
              <w:fldChar w:fldCharType="end"/>
            </w:r>
          </w:hyperlink>
        </w:p>
        <w:p w14:paraId="1481A38B" w14:textId="17F0B7A8"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86" w:history="1">
            <w:r w:rsidRPr="00633684">
              <w:rPr>
                <w:rStyle w:val="Hyperlink"/>
                <w:rFonts w:cstheme="minorHAnsi"/>
                <w:noProof/>
              </w:rPr>
              <w:t>21</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What is Population Health Management</w:t>
            </w:r>
            <w:r>
              <w:rPr>
                <w:noProof/>
                <w:webHidden/>
              </w:rPr>
              <w:tab/>
            </w:r>
            <w:r>
              <w:rPr>
                <w:noProof/>
                <w:webHidden/>
              </w:rPr>
              <w:fldChar w:fldCharType="begin"/>
            </w:r>
            <w:r>
              <w:rPr>
                <w:noProof/>
                <w:webHidden/>
              </w:rPr>
              <w:instrText xml:space="preserve"> PAGEREF _Toc200986786 \h </w:instrText>
            </w:r>
            <w:r>
              <w:rPr>
                <w:noProof/>
                <w:webHidden/>
              </w:rPr>
            </w:r>
            <w:r>
              <w:rPr>
                <w:noProof/>
                <w:webHidden/>
              </w:rPr>
              <w:fldChar w:fldCharType="separate"/>
            </w:r>
            <w:r w:rsidR="00E765BD">
              <w:rPr>
                <w:noProof/>
                <w:webHidden/>
              </w:rPr>
              <w:t>20</w:t>
            </w:r>
            <w:r>
              <w:rPr>
                <w:noProof/>
                <w:webHidden/>
              </w:rPr>
              <w:fldChar w:fldCharType="end"/>
            </w:r>
          </w:hyperlink>
        </w:p>
        <w:p w14:paraId="4C6BBD19" w14:textId="27B8484D"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87" w:history="1">
            <w:r w:rsidRPr="00633684">
              <w:rPr>
                <w:rStyle w:val="Hyperlink"/>
                <w:rFonts w:cstheme="minorHAnsi"/>
                <w:noProof/>
              </w:rPr>
              <w:t>21.1</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How will your personal data be used</w:t>
            </w:r>
            <w:r>
              <w:rPr>
                <w:noProof/>
                <w:webHidden/>
              </w:rPr>
              <w:tab/>
            </w:r>
            <w:r>
              <w:rPr>
                <w:noProof/>
                <w:webHidden/>
              </w:rPr>
              <w:fldChar w:fldCharType="begin"/>
            </w:r>
            <w:r>
              <w:rPr>
                <w:noProof/>
                <w:webHidden/>
              </w:rPr>
              <w:instrText xml:space="preserve"> PAGEREF _Toc200986787 \h </w:instrText>
            </w:r>
            <w:r>
              <w:rPr>
                <w:noProof/>
                <w:webHidden/>
              </w:rPr>
            </w:r>
            <w:r>
              <w:rPr>
                <w:noProof/>
                <w:webHidden/>
              </w:rPr>
              <w:fldChar w:fldCharType="separate"/>
            </w:r>
            <w:r w:rsidR="00E765BD">
              <w:rPr>
                <w:noProof/>
                <w:webHidden/>
              </w:rPr>
              <w:t>20</w:t>
            </w:r>
            <w:r>
              <w:rPr>
                <w:noProof/>
                <w:webHidden/>
              </w:rPr>
              <w:fldChar w:fldCharType="end"/>
            </w:r>
          </w:hyperlink>
        </w:p>
        <w:p w14:paraId="5C424B5C" w14:textId="018D960C"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88" w:history="1">
            <w:r w:rsidRPr="00633684">
              <w:rPr>
                <w:rStyle w:val="Hyperlink"/>
                <w:rFonts w:cstheme="minorHAnsi"/>
                <w:noProof/>
              </w:rPr>
              <w:t>21.2</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Who will your personal data be shared with</w:t>
            </w:r>
            <w:r>
              <w:rPr>
                <w:noProof/>
                <w:webHidden/>
              </w:rPr>
              <w:tab/>
            </w:r>
            <w:r>
              <w:rPr>
                <w:noProof/>
                <w:webHidden/>
              </w:rPr>
              <w:fldChar w:fldCharType="begin"/>
            </w:r>
            <w:r>
              <w:rPr>
                <w:noProof/>
                <w:webHidden/>
              </w:rPr>
              <w:instrText xml:space="preserve"> PAGEREF _Toc200986788 \h </w:instrText>
            </w:r>
            <w:r>
              <w:rPr>
                <w:noProof/>
                <w:webHidden/>
              </w:rPr>
            </w:r>
            <w:r>
              <w:rPr>
                <w:noProof/>
                <w:webHidden/>
              </w:rPr>
              <w:fldChar w:fldCharType="separate"/>
            </w:r>
            <w:r w:rsidR="00E765BD">
              <w:rPr>
                <w:noProof/>
                <w:webHidden/>
              </w:rPr>
              <w:t>21</w:t>
            </w:r>
            <w:r>
              <w:rPr>
                <w:noProof/>
                <w:webHidden/>
              </w:rPr>
              <w:fldChar w:fldCharType="end"/>
            </w:r>
          </w:hyperlink>
        </w:p>
        <w:p w14:paraId="7651FC1C" w14:textId="403C6C07"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89" w:history="1">
            <w:r w:rsidRPr="00633684">
              <w:rPr>
                <w:rStyle w:val="Hyperlink"/>
                <w:rFonts w:cstheme="minorHAnsi"/>
                <w:noProof/>
              </w:rPr>
              <w:t>21.3</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Is using your information lawful</w:t>
            </w:r>
            <w:r>
              <w:rPr>
                <w:noProof/>
                <w:webHidden/>
              </w:rPr>
              <w:tab/>
            </w:r>
            <w:r>
              <w:rPr>
                <w:noProof/>
                <w:webHidden/>
              </w:rPr>
              <w:fldChar w:fldCharType="begin"/>
            </w:r>
            <w:r>
              <w:rPr>
                <w:noProof/>
                <w:webHidden/>
              </w:rPr>
              <w:instrText xml:space="preserve"> PAGEREF _Toc200986789 \h </w:instrText>
            </w:r>
            <w:r>
              <w:rPr>
                <w:noProof/>
                <w:webHidden/>
              </w:rPr>
            </w:r>
            <w:r>
              <w:rPr>
                <w:noProof/>
                <w:webHidden/>
              </w:rPr>
              <w:fldChar w:fldCharType="separate"/>
            </w:r>
            <w:r w:rsidR="00E765BD">
              <w:rPr>
                <w:noProof/>
                <w:webHidden/>
              </w:rPr>
              <w:t>21</w:t>
            </w:r>
            <w:r>
              <w:rPr>
                <w:noProof/>
                <w:webHidden/>
              </w:rPr>
              <w:fldChar w:fldCharType="end"/>
            </w:r>
          </w:hyperlink>
        </w:p>
        <w:p w14:paraId="4241A965" w14:textId="1E468D80" w:rsidR="00C579B9" w:rsidRDefault="00C579B9">
          <w:pPr>
            <w:pStyle w:val="TOC2"/>
            <w:rPr>
              <w:rFonts w:asciiTheme="minorHAnsi" w:eastAsiaTheme="minorEastAsia" w:hAnsiTheme="minorHAnsi" w:cstheme="minorBidi"/>
              <w:noProof/>
              <w:kern w:val="2"/>
              <w:sz w:val="24"/>
              <w:szCs w:val="24"/>
              <w:lang w:eastAsia="en-GB"/>
              <w14:ligatures w14:val="standardContextual"/>
            </w:rPr>
          </w:pPr>
          <w:hyperlink w:anchor="_Toc200986790" w:history="1">
            <w:r w:rsidRPr="00633684">
              <w:rPr>
                <w:rStyle w:val="Hyperlink"/>
                <w:rFonts w:cstheme="minorHAnsi"/>
                <w:noProof/>
              </w:rPr>
              <w:t>21.4</w:t>
            </w:r>
            <w:r>
              <w:rPr>
                <w:rFonts w:asciiTheme="minorHAnsi" w:eastAsiaTheme="minorEastAsia" w:hAnsiTheme="minorHAnsi" w:cstheme="minorBidi"/>
                <w:noProof/>
                <w:kern w:val="2"/>
                <w:sz w:val="24"/>
                <w:szCs w:val="24"/>
                <w:lang w:eastAsia="en-GB"/>
                <w14:ligatures w14:val="standardContextual"/>
              </w:rPr>
              <w:tab/>
            </w:r>
            <w:r w:rsidRPr="00633684">
              <w:rPr>
                <w:rStyle w:val="Hyperlink"/>
                <w:rFonts w:cstheme="minorHAnsi"/>
                <w:noProof/>
              </w:rPr>
              <w:t>What will happen to you information when the project is finished</w:t>
            </w:r>
            <w:r>
              <w:rPr>
                <w:noProof/>
                <w:webHidden/>
              </w:rPr>
              <w:tab/>
            </w:r>
            <w:r>
              <w:rPr>
                <w:noProof/>
                <w:webHidden/>
              </w:rPr>
              <w:fldChar w:fldCharType="begin"/>
            </w:r>
            <w:r>
              <w:rPr>
                <w:noProof/>
                <w:webHidden/>
              </w:rPr>
              <w:instrText xml:space="preserve"> PAGEREF _Toc200986790 \h </w:instrText>
            </w:r>
            <w:r>
              <w:rPr>
                <w:noProof/>
                <w:webHidden/>
              </w:rPr>
            </w:r>
            <w:r>
              <w:rPr>
                <w:noProof/>
                <w:webHidden/>
              </w:rPr>
              <w:fldChar w:fldCharType="separate"/>
            </w:r>
            <w:r w:rsidR="00E765BD">
              <w:rPr>
                <w:noProof/>
                <w:webHidden/>
              </w:rPr>
              <w:t>21</w:t>
            </w:r>
            <w:r>
              <w:rPr>
                <w:noProof/>
                <w:webHidden/>
              </w:rPr>
              <w:fldChar w:fldCharType="end"/>
            </w:r>
          </w:hyperlink>
        </w:p>
        <w:p w14:paraId="6C0C5ED5" w14:textId="4422C705"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91" w:history="1">
            <w:r w:rsidRPr="00633684">
              <w:rPr>
                <w:rStyle w:val="Hyperlink"/>
                <w:rFonts w:cstheme="minorHAnsi"/>
                <w:noProof/>
              </w:rPr>
              <w:t>22</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Information Commissioner</w:t>
            </w:r>
            <w:r>
              <w:rPr>
                <w:noProof/>
                <w:webHidden/>
              </w:rPr>
              <w:tab/>
            </w:r>
            <w:r>
              <w:rPr>
                <w:noProof/>
                <w:webHidden/>
              </w:rPr>
              <w:fldChar w:fldCharType="begin"/>
            </w:r>
            <w:r>
              <w:rPr>
                <w:noProof/>
                <w:webHidden/>
              </w:rPr>
              <w:instrText xml:space="preserve"> PAGEREF _Toc200986791 \h </w:instrText>
            </w:r>
            <w:r>
              <w:rPr>
                <w:noProof/>
                <w:webHidden/>
              </w:rPr>
            </w:r>
            <w:r>
              <w:rPr>
                <w:noProof/>
                <w:webHidden/>
              </w:rPr>
              <w:fldChar w:fldCharType="separate"/>
            </w:r>
            <w:r w:rsidR="00E765BD">
              <w:rPr>
                <w:noProof/>
                <w:webHidden/>
              </w:rPr>
              <w:t>22</w:t>
            </w:r>
            <w:r>
              <w:rPr>
                <w:noProof/>
                <w:webHidden/>
              </w:rPr>
              <w:fldChar w:fldCharType="end"/>
            </w:r>
          </w:hyperlink>
        </w:p>
        <w:p w14:paraId="319EF4BC" w14:textId="1A5EC330"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92" w:history="1">
            <w:r w:rsidRPr="00633684">
              <w:rPr>
                <w:rStyle w:val="Hyperlink"/>
                <w:rFonts w:cstheme="minorHAnsi"/>
                <w:noProof/>
              </w:rPr>
              <w:t>23</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Our Practice Website</w:t>
            </w:r>
            <w:r>
              <w:rPr>
                <w:noProof/>
                <w:webHidden/>
              </w:rPr>
              <w:tab/>
            </w:r>
            <w:r>
              <w:rPr>
                <w:noProof/>
                <w:webHidden/>
              </w:rPr>
              <w:fldChar w:fldCharType="begin"/>
            </w:r>
            <w:r>
              <w:rPr>
                <w:noProof/>
                <w:webHidden/>
              </w:rPr>
              <w:instrText xml:space="preserve"> PAGEREF _Toc200986792 \h </w:instrText>
            </w:r>
            <w:r>
              <w:rPr>
                <w:noProof/>
                <w:webHidden/>
              </w:rPr>
            </w:r>
            <w:r>
              <w:rPr>
                <w:noProof/>
                <w:webHidden/>
              </w:rPr>
              <w:fldChar w:fldCharType="separate"/>
            </w:r>
            <w:r w:rsidR="00E765BD">
              <w:rPr>
                <w:noProof/>
                <w:webHidden/>
              </w:rPr>
              <w:t>22</w:t>
            </w:r>
            <w:r>
              <w:rPr>
                <w:noProof/>
                <w:webHidden/>
              </w:rPr>
              <w:fldChar w:fldCharType="end"/>
            </w:r>
          </w:hyperlink>
        </w:p>
        <w:p w14:paraId="3A1FA4BE" w14:textId="0D2F8B37"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93" w:history="1">
            <w:r w:rsidRPr="00633684">
              <w:rPr>
                <w:rStyle w:val="Hyperlink"/>
                <w:rFonts w:cstheme="minorHAnsi"/>
                <w:noProof/>
              </w:rPr>
              <w:t>24</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Security</w:t>
            </w:r>
            <w:r>
              <w:rPr>
                <w:noProof/>
                <w:webHidden/>
              </w:rPr>
              <w:tab/>
            </w:r>
            <w:r>
              <w:rPr>
                <w:noProof/>
                <w:webHidden/>
              </w:rPr>
              <w:fldChar w:fldCharType="begin"/>
            </w:r>
            <w:r>
              <w:rPr>
                <w:noProof/>
                <w:webHidden/>
              </w:rPr>
              <w:instrText xml:space="preserve"> PAGEREF _Toc200986793 \h </w:instrText>
            </w:r>
            <w:r>
              <w:rPr>
                <w:noProof/>
                <w:webHidden/>
              </w:rPr>
            </w:r>
            <w:r>
              <w:rPr>
                <w:noProof/>
                <w:webHidden/>
              </w:rPr>
              <w:fldChar w:fldCharType="separate"/>
            </w:r>
            <w:r w:rsidR="00E765BD">
              <w:rPr>
                <w:noProof/>
                <w:webHidden/>
              </w:rPr>
              <w:t>22</w:t>
            </w:r>
            <w:r>
              <w:rPr>
                <w:noProof/>
                <w:webHidden/>
              </w:rPr>
              <w:fldChar w:fldCharType="end"/>
            </w:r>
          </w:hyperlink>
        </w:p>
        <w:p w14:paraId="6AFFDBB2" w14:textId="39FF614F"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94" w:history="1">
            <w:r w:rsidRPr="00633684">
              <w:rPr>
                <w:rStyle w:val="Hyperlink"/>
                <w:rFonts w:cstheme="minorHAnsi"/>
                <w:noProof/>
              </w:rPr>
              <w:t>25</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Data Storage</w:t>
            </w:r>
            <w:r>
              <w:rPr>
                <w:noProof/>
                <w:webHidden/>
              </w:rPr>
              <w:tab/>
            </w:r>
            <w:r>
              <w:rPr>
                <w:noProof/>
                <w:webHidden/>
              </w:rPr>
              <w:fldChar w:fldCharType="begin"/>
            </w:r>
            <w:r>
              <w:rPr>
                <w:noProof/>
                <w:webHidden/>
              </w:rPr>
              <w:instrText xml:space="preserve"> PAGEREF _Toc200986794 \h </w:instrText>
            </w:r>
            <w:r>
              <w:rPr>
                <w:noProof/>
                <w:webHidden/>
              </w:rPr>
            </w:r>
            <w:r>
              <w:rPr>
                <w:noProof/>
                <w:webHidden/>
              </w:rPr>
              <w:fldChar w:fldCharType="separate"/>
            </w:r>
            <w:r w:rsidR="00E765BD">
              <w:rPr>
                <w:noProof/>
                <w:webHidden/>
              </w:rPr>
              <w:t>22</w:t>
            </w:r>
            <w:r>
              <w:rPr>
                <w:noProof/>
                <w:webHidden/>
              </w:rPr>
              <w:fldChar w:fldCharType="end"/>
            </w:r>
          </w:hyperlink>
        </w:p>
        <w:p w14:paraId="749C3139" w14:textId="109E95B4"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95" w:history="1">
            <w:r w:rsidRPr="00633684">
              <w:rPr>
                <w:rStyle w:val="Hyperlink"/>
                <w:rFonts w:cstheme="minorHAnsi"/>
                <w:noProof/>
              </w:rPr>
              <w:t>26</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If English isn’t your first language</w:t>
            </w:r>
            <w:r>
              <w:rPr>
                <w:noProof/>
                <w:webHidden/>
              </w:rPr>
              <w:tab/>
            </w:r>
            <w:r>
              <w:rPr>
                <w:noProof/>
                <w:webHidden/>
              </w:rPr>
              <w:fldChar w:fldCharType="begin"/>
            </w:r>
            <w:r>
              <w:rPr>
                <w:noProof/>
                <w:webHidden/>
              </w:rPr>
              <w:instrText xml:space="preserve"> PAGEREF _Toc200986795 \h </w:instrText>
            </w:r>
            <w:r>
              <w:rPr>
                <w:noProof/>
                <w:webHidden/>
              </w:rPr>
            </w:r>
            <w:r>
              <w:rPr>
                <w:noProof/>
                <w:webHidden/>
              </w:rPr>
              <w:fldChar w:fldCharType="separate"/>
            </w:r>
            <w:r w:rsidR="00E765BD">
              <w:rPr>
                <w:noProof/>
                <w:webHidden/>
              </w:rPr>
              <w:t>23</w:t>
            </w:r>
            <w:r>
              <w:rPr>
                <w:noProof/>
                <w:webHidden/>
              </w:rPr>
              <w:fldChar w:fldCharType="end"/>
            </w:r>
          </w:hyperlink>
        </w:p>
        <w:p w14:paraId="271957C3" w14:textId="29FF342A"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96" w:history="1">
            <w:r w:rsidRPr="00633684">
              <w:rPr>
                <w:rStyle w:val="Hyperlink"/>
                <w:rFonts w:cstheme="minorHAnsi"/>
                <w:noProof/>
              </w:rPr>
              <w:t>27</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Cookies</w:t>
            </w:r>
            <w:r>
              <w:rPr>
                <w:noProof/>
                <w:webHidden/>
              </w:rPr>
              <w:tab/>
            </w:r>
            <w:r>
              <w:rPr>
                <w:noProof/>
                <w:webHidden/>
              </w:rPr>
              <w:fldChar w:fldCharType="begin"/>
            </w:r>
            <w:r>
              <w:rPr>
                <w:noProof/>
                <w:webHidden/>
              </w:rPr>
              <w:instrText xml:space="preserve"> PAGEREF _Toc200986796 \h </w:instrText>
            </w:r>
            <w:r>
              <w:rPr>
                <w:noProof/>
                <w:webHidden/>
              </w:rPr>
            </w:r>
            <w:r>
              <w:rPr>
                <w:noProof/>
                <w:webHidden/>
              </w:rPr>
              <w:fldChar w:fldCharType="separate"/>
            </w:r>
            <w:r w:rsidR="00E765BD">
              <w:rPr>
                <w:noProof/>
                <w:webHidden/>
              </w:rPr>
              <w:t>23</w:t>
            </w:r>
            <w:r>
              <w:rPr>
                <w:noProof/>
                <w:webHidden/>
              </w:rPr>
              <w:fldChar w:fldCharType="end"/>
            </w:r>
          </w:hyperlink>
        </w:p>
        <w:p w14:paraId="124897A7" w14:textId="73FF7B84" w:rsidR="00C579B9" w:rsidRDefault="00C579B9">
          <w:pPr>
            <w:pStyle w:val="TOC1"/>
            <w:rPr>
              <w:rFonts w:asciiTheme="minorHAnsi" w:eastAsiaTheme="minorEastAsia" w:hAnsiTheme="minorHAnsi" w:cstheme="minorBidi"/>
              <w:b w:val="0"/>
              <w:noProof/>
              <w:kern w:val="2"/>
              <w:sz w:val="24"/>
              <w:szCs w:val="24"/>
              <w:lang w:eastAsia="en-GB"/>
              <w14:ligatures w14:val="standardContextual"/>
            </w:rPr>
          </w:pPr>
          <w:hyperlink w:anchor="_Toc200986797" w:history="1">
            <w:r w:rsidRPr="00633684">
              <w:rPr>
                <w:rStyle w:val="Hyperlink"/>
                <w:rFonts w:cstheme="minorHAnsi"/>
                <w:noProof/>
              </w:rPr>
              <w:t>28</w:t>
            </w:r>
            <w:r>
              <w:rPr>
                <w:rFonts w:asciiTheme="minorHAnsi" w:eastAsiaTheme="minorEastAsia" w:hAnsiTheme="minorHAnsi" w:cstheme="minorBidi"/>
                <w:b w:val="0"/>
                <w:noProof/>
                <w:kern w:val="2"/>
                <w:sz w:val="24"/>
                <w:szCs w:val="24"/>
                <w:lang w:eastAsia="en-GB"/>
                <w14:ligatures w14:val="standardContextual"/>
              </w:rPr>
              <w:tab/>
            </w:r>
            <w:r w:rsidRPr="00633684">
              <w:rPr>
                <w:rStyle w:val="Hyperlink"/>
                <w:rFonts w:cstheme="minorHAnsi"/>
                <w:noProof/>
              </w:rPr>
              <w:t>Last Updated</w:t>
            </w:r>
            <w:r>
              <w:rPr>
                <w:noProof/>
                <w:webHidden/>
              </w:rPr>
              <w:tab/>
            </w:r>
            <w:r>
              <w:rPr>
                <w:noProof/>
                <w:webHidden/>
              </w:rPr>
              <w:fldChar w:fldCharType="begin"/>
            </w:r>
            <w:r>
              <w:rPr>
                <w:noProof/>
                <w:webHidden/>
              </w:rPr>
              <w:instrText xml:space="preserve"> PAGEREF _Toc200986797 \h </w:instrText>
            </w:r>
            <w:r>
              <w:rPr>
                <w:noProof/>
                <w:webHidden/>
              </w:rPr>
            </w:r>
            <w:r>
              <w:rPr>
                <w:noProof/>
                <w:webHidden/>
              </w:rPr>
              <w:fldChar w:fldCharType="separate"/>
            </w:r>
            <w:r w:rsidR="00E765BD">
              <w:rPr>
                <w:noProof/>
                <w:webHidden/>
              </w:rPr>
              <w:t>23</w:t>
            </w:r>
            <w:r>
              <w:rPr>
                <w:noProof/>
                <w:webHidden/>
              </w:rPr>
              <w:fldChar w:fldCharType="end"/>
            </w:r>
          </w:hyperlink>
        </w:p>
        <w:p w14:paraId="4B0EBAE6" w14:textId="05EEA3E9" w:rsidR="00666B32" w:rsidRPr="004F0156" w:rsidRDefault="00EC6941" w:rsidP="00DD2B61">
          <w:pPr>
            <w:pStyle w:val="TOC2"/>
            <w:rPr>
              <w:rFonts w:asciiTheme="minorHAnsi" w:eastAsiaTheme="minorEastAsia" w:hAnsiTheme="minorHAnsi" w:cstheme="minorHAnsi"/>
              <w:lang w:val="en-US"/>
            </w:rPr>
          </w:pPr>
          <w:r w:rsidRPr="004F0156">
            <w:rPr>
              <w:rStyle w:val="IndexLink"/>
              <w:rFonts w:asciiTheme="minorHAnsi" w:hAnsiTheme="minorHAnsi" w:cstheme="minorHAnsi"/>
            </w:rPr>
            <w:fldChar w:fldCharType="end"/>
          </w:r>
        </w:p>
      </w:sdtContent>
    </w:sdt>
    <w:p w14:paraId="0F24E87E" w14:textId="77777777" w:rsidR="00666B32" w:rsidRPr="004F0156" w:rsidRDefault="00666B32" w:rsidP="00DD2B61">
      <w:pPr>
        <w:pStyle w:val="Author"/>
        <w:jc w:val="left"/>
        <w:rPr>
          <w:rFonts w:asciiTheme="minorHAnsi" w:hAnsiTheme="minorHAnsi" w:cstheme="minorHAnsi"/>
        </w:rPr>
        <w:sectPr w:rsidR="00666B32" w:rsidRPr="004F0156" w:rsidSect="003211CC">
          <w:headerReference w:type="default" r:id="rId9"/>
          <w:headerReference w:type="first" r:id="rId10"/>
          <w:footerReference w:type="first" r:id="rId11"/>
          <w:pgSz w:w="11906" w:h="16838"/>
          <w:pgMar w:top="1418" w:right="1418" w:bottom="1418" w:left="1418" w:header="567" w:footer="567" w:gutter="0"/>
          <w:pgNumType w:fmt="lowerRoman" w:start="0"/>
          <w:cols w:space="720"/>
          <w:formProt w:val="0"/>
          <w:docGrid w:linePitch="360"/>
        </w:sectPr>
      </w:pPr>
    </w:p>
    <w:p w14:paraId="15F7E292" w14:textId="0C4701E8" w:rsidR="00666B32" w:rsidRPr="00AB6D9F" w:rsidRDefault="00900F68" w:rsidP="00BC55B4">
      <w:pPr>
        <w:pStyle w:val="Heading1"/>
        <w:spacing w:before="0" w:after="0" w:afterAutospacing="0"/>
        <w:ind w:left="567" w:hanging="567"/>
        <w:jc w:val="both"/>
        <w:rPr>
          <w:rFonts w:asciiTheme="minorHAnsi" w:hAnsiTheme="minorHAnsi" w:cstheme="minorHAnsi"/>
          <w:color w:val="00B0F0"/>
        </w:rPr>
      </w:pPr>
      <w:bookmarkStart w:id="0" w:name="_Ref319763053"/>
      <w:bookmarkStart w:id="1" w:name="_Toc200986727"/>
      <w:bookmarkEnd w:id="0"/>
      <w:r w:rsidRPr="00AB6D9F">
        <w:rPr>
          <w:rFonts w:asciiTheme="minorHAnsi" w:hAnsiTheme="minorHAnsi" w:cstheme="minorHAnsi"/>
          <w:color w:val="00B0F0"/>
          <w:lang w:val="en-GB"/>
        </w:rPr>
        <w:lastRenderedPageBreak/>
        <w:t>Introduction</w:t>
      </w:r>
      <w:bookmarkEnd w:id="1"/>
    </w:p>
    <w:p w14:paraId="4AB6CA04" w14:textId="6D7E7132" w:rsidR="00AB6D9F" w:rsidRPr="00AB6D9F" w:rsidRDefault="00EC6941" w:rsidP="00AB6D9F">
      <w:pPr>
        <w:pStyle w:val="Heading2"/>
        <w:numPr>
          <w:ilvl w:val="1"/>
          <w:numId w:val="27"/>
        </w:numPr>
        <w:spacing w:before="0" w:after="0"/>
        <w:rPr>
          <w:rFonts w:asciiTheme="minorHAnsi" w:hAnsiTheme="minorHAnsi" w:cstheme="minorHAnsi"/>
          <w:lang w:val="en-GB"/>
        </w:rPr>
      </w:pPr>
      <w:bookmarkStart w:id="2" w:name="_Toc200986728"/>
      <w:r w:rsidRPr="004F0156">
        <w:rPr>
          <w:rFonts w:asciiTheme="minorHAnsi" w:hAnsiTheme="minorHAnsi" w:cstheme="minorHAnsi"/>
        </w:rPr>
        <w:t>In</w:t>
      </w:r>
      <w:r w:rsidR="00900F68" w:rsidRPr="004F0156">
        <w:rPr>
          <w:rFonts w:asciiTheme="minorHAnsi" w:hAnsiTheme="minorHAnsi" w:cstheme="minorHAnsi"/>
          <w:lang w:val="en-GB"/>
        </w:rPr>
        <w:t>troduction</w:t>
      </w:r>
      <w:bookmarkEnd w:id="2"/>
    </w:p>
    <w:p w14:paraId="09133C2E" w14:textId="20C1B3D8" w:rsidR="00900F68"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We understand how important it is to keep your personal information safe and secure and we take this very seriously. We have taken steps to make sure your personal information is looked after in the best possible way, and we review this regularly.</w:t>
      </w:r>
    </w:p>
    <w:p w14:paraId="421D3412" w14:textId="77777777" w:rsidR="009A44AC" w:rsidRPr="004F0156" w:rsidRDefault="009A44AC" w:rsidP="00DD2B61">
      <w:pPr>
        <w:pStyle w:val="BodyText"/>
        <w:spacing w:before="0" w:after="0"/>
        <w:rPr>
          <w:rFonts w:asciiTheme="minorHAnsi" w:hAnsiTheme="minorHAnsi" w:cstheme="minorHAnsi"/>
        </w:rPr>
      </w:pPr>
    </w:p>
    <w:p w14:paraId="713C7634" w14:textId="2B38046B"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Please read this privacy notice (‘Privacy Notice’) carefully, as it contains important information about how we use your personal and special category information (For example Healthcare, Biometric, Genetic,) held at the practice</w:t>
      </w:r>
      <w:r w:rsidR="009A44AC" w:rsidRPr="004F0156">
        <w:rPr>
          <w:rFonts w:asciiTheme="minorHAnsi" w:hAnsiTheme="minorHAnsi" w:cstheme="minorHAnsi"/>
          <w:lang w:val="en-GB"/>
        </w:rPr>
        <w:t>.</w:t>
      </w:r>
    </w:p>
    <w:p w14:paraId="1F0E4A33" w14:textId="77777777" w:rsidR="009A44AC" w:rsidRPr="004F0156" w:rsidRDefault="009A44AC" w:rsidP="00DD2B61">
      <w:pPr>
        <w:pStyle w:val="BodyText"/>
        <w:spacing w:before="0" w:after="0"/>
        <w:rPr>
          <w:rFonts w:asciiTheme="minorHAnsi" w:hAnsiTheme="minorHAnsi" w:cstheme="minorHAnsi"/>
          <w:lang w:val="en-GB"/>
        </w:rPr>
      </w:pPr>
    </w:p>
    <w:p w14:paraId="1903AEE2" w14:textId="1444A0D9"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This Notice describes how we collect, use, and process your data, and how, in doing so, we comply with our legal obligations to you. Your privacy is important to us, and we are committed to protecting and safeguarding your data privacy rights</w:t>
      </w:r>
      <w:r w:rsidRPr="004F0156">
        <w:rPr>
          <w:rFonts w:asciiTheme="minorHAnsi" w:hAnsiTheme="minorHAnsi" w:cstheme="minorHAnsi"/>
          <w:lang w:val="en-GB"/>
        </w:rPr>
        <w:t xml:space="preserve">. </w:t>
      </w:r>
    </w:p>
    <w:p w14:paraId="27DB6187" w14:textId="77777777" w:rsidR="009A44AC" w:rsidRPr="004F0156" w:rsidRDefault="009A44AC" w:rsidP="00DD2B61">
      <w:pPr>
        <w:pStyle w:val="BodyText"/>
        <w:spacing w:before="0" w:after="0"/>
        <w:rPr>
          <w:rFonts w:asciiTheme="minorHAnsi" w:hAnsiTheme="minorHAnsi" w:cstheme="minorHAnsi"/>
          <w:lang w:val="en-GB"/>
        </w:rPr>
      </w:pPr>
    </w:p>
    <w:p w14:paraId="2EC8CC3F" w14:textId="757C4F3A" w:rsidR="00666B32" w:rsidRPr="00194C59"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w:t>
      </w:r>
      <w:r w:rsidR="00194C59">
        <w:rPr>
          <w:rFonts w:asciiTheme="minorHAnsi" w:hAnsiTheme="minorHAnsi" w:cstheme="minorHAnsi"/>
        </w:rPr>
        <w:t>ur Data Protection Officer</w:t>
      </w:r>
      <w:r w:rsidR="00194C59">
        <w:rPr>
          <w:rFonts w:asciiTheme="minorHAnsi" w:hAnsiTheme="minorHAnsi" w:cstheme="minorHAnsi"/>
          <w:lang w:val="en-GB"/>
        </w:rPr>
        <w:t>.</w:t>
      </w:r>
    </w:p>
    <w:p w14:paraId="6446300E" w14:textId="77777777" w:rsidR="009A44AC" w:rsidRPr="004F0156" w:rsidRDefault="009A44AC" w:rsidP="00DD2B61">
      <w:pPr>
        <w:pStyle w:val="BodyText"/>
        <w:spacing w:before="0" w:after="0"/>
        <w:rPr>
          <w:rFonts w:asciiTheme="minorHAnsi" w:hAnsiTheme="minorHAnsi" w:cstheme="minorHAnsi"/>
        </w:rPr>
      </w:pPr>
    </w:p>
    <w:p w14:paraId="68506B38" w14:textId="1BC32F8D" w:rsidR="00666B32" w:rsidRPr="004F0156" w:rsidRDefault="00386125" w:rsidP="00634ADC">
      <w:pPr>
        <w:pStyle w:val="Heading2"/>
        <w:numPr>
          <w:ilvl w:val="1"/>
          <w:numId w:val="7"/>
        </w:numPr>
        <w:spacing w:before="0" w:after="0"/>
        <w:rPr>
          <w:rFonts w:asciiTheme="minorHAnsi" w:hAnsiTheme="minorHAnsi" w:cstheme="minorHAnsi"/>
        </w:rPr>
      </w:pPr>
      <w:bookmarkStart w:id="3" w:name="_Toc200986729"/>
      <w:r w:rsidRPr="004F0156">
        <w:rPr>
          <w:rFonts w:asciiTheme="minorHAnsi" w:hAnsiTheme="minorHAnsi" w:cstheme="minorHAnsi"/>
          <w:lang w:val="en-GB"/>
        </w:rPr>
        <w:t xml:space="preserve">Who we </w:t>
      </w:r>
      <w:r w:rsidR="003D0AE9" w:rsidRPr="004F0156">
        <w:rPr>
          <w:rFonts w:asciiTheme="minorHAnsi" w:hAnsiTheme="minorHAnsi" w:cstheme="minorHAnsi"/>
          <w:lang w:val="en-GB"/>
        </w:rPr>
        <w:t>are</w:t>
      </w:r>
      <w:bookmarkEnd w:id="3"/>
    </w:p>
    <w:p w14:paraId="5D5A9094" w14:textId="22993F9B" w:rsidR="003D0AE9" w:rsidRDefault="003D0AE9" w:rsidP="00DD2B61">
      <w:pPr>
        <w:pStyle w:val="BodyText"/>
        <w:spacing w:before="0" w:after="0"/>
        <w:rPr>
          <w:rFonts w:asciiTheme="minorHAnsi" w:hAnsiTheme="minorHAnsi" w:cstheme="minorHAnsi"/>
          <w:lang w:val="en-GB"/>
        </w:rPr>
      </w:pPr>
      <w:r w:rsidRPr="004F0156">
        <w:rPr>
          <w:rFonts w:asciiTheme="minorHAnsi" w:hAnsiTheme="minorHAnsi" w:cstheme="minorHAnsi"/>
        </w:rPr>
        <w:t>We, at the (‘the Surgery</w:t>
      </w:r>
      <w:r w:rsidR="00AB6D9F">
        <w:rPr>
          <w:rFonts w:asciiTheme="minorHAnsi" w:hAnsiTheme="minorHAnsi" w:cstheme="minorHAnsi"/>
          <w:lang w:val="en-GB"/>
        </w:rPr>
        <w:t>’</w:t>
      </w:r>
      <w:r w:rsidRPr="004F0156">
        <w:rPr>
          <w:rFonts w:asciiTheme="minorHAnsi" w:hAnsiTheme="minorHAnsi" w:cstheme="minorHAnsi"/>
        </w:rPr>
        <w:t xml:space="preserve">) situated at </w:t>
      </w:r>
      <w:r w:rsidR="00AB6D9F">
        <w:rPr>
          <w:rFonts w:asciiTheme="minorHAnsi" w:hAnsiTheme="minorHAnsi" w:cstheme="minorHAnsi"/>
          <w:lang w:val="en-GB"/>
        </w:rPr>
        <w:t xml:space="preserve">Stockwood Medical Centre, Hollway Road, Stockwood, Bristol, BS14 8PT </w:t>
      </w:r>
      <w:r w:rsidRPr="004F0156">
        <w:rPr>
          <w:rFonts w:asciiTheme="minorHAnsi" w:hAnsiTheme="minorHAnsi" w:cstheme="minorHAnsi"/>
        </w:rPr>
        <w:t xml:space="preserve">are a Data Controller of your information. This means we are responsible for collecting, storing and handling your personal and healthcare information when you register with us as a patient. </w:t>
      </w:r>
    </w:p>
    <w:p w14:paraId="2D8B0E78" w14:textId="77777777" w:rsidR="00AB6D9F" w:rsidRPr="00AB6D9F" w:rsidRDefault="00AB6D9F" w:rsidP="00DD2B61">
      <w:pPr>
        <w:pStyle w:val="BodyText"/>
        <w:spacing w:before="0" w:after="0"/>
        <w:rPr>
          <w:rFonts w:asciiTheme="minorHAnsi" w:hAnsiTheme="minorHAnsi" w:cstheme="minorHAnsi"/>
          <w:lang w:val="en-GB"/>
        </w:rPr>
      </w:pPr>
    </w:p>
    <w:p w14:paraId="702E377B" w14:textId="69002BC4" w:rsidR="00666B32"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There may be times where we also process your information. That means we use it for a particular purpose and, therefore, on those occasions we may also be Data Processors. The purposes for which we use your information are set out in this Privacy Notice.</w:t>
      </w:r>
      <w:r w:rsidR="00EC6941" w:rsidRPr="004F0156">
        <w:rPr>
          <w:rFonts w:asciiTheme="minorHAnsi" w:hAnsiTheme="minorHAnsi" w:cstheme="minorHAnsi"/>
        </w:rPr>
        <w:t xml:space="preserve"> </w:t>
      </w:r>
    </w:p>
    <w:p w14:paraId="468C6E65" w14:textId="77777777" w:rsidR="009A44AC" w:rsidRPr="004F0156" w:rsidRDefault="009A44AC" w:rsidP="00DD2B61">
      <w:pPr>
        <w:pStyle w:val="BodyText"/>
        <w:spacing w:before="0" w:after="0"/>
        <w:rPr>
          <w:rFonts w:asciiTheme="minorHAnsi" w:hAnsiTheme="minorHAnsi" w:cstheme="minorHAnsi"/>
        </w:rPr>
      </w:pPr>
    </w:p>
    <w:p w14:paraId="3813585A" w14:textId="1E5B0290" w:rsidR="00666B32" w:rsidRPr="004F0156" w:rsidRDefault="00405A71" w:rsidP="00634ADC">
      <w:pPr>
        <w:pStyle w:val="Heading2"/>
        <w:numPr>
          <w:ilvl w:val="1"/>
          <w:numId w:val="8"/>
        </w:numPr>
        <w:spacing w:before="0" w:after="0"/>
        <w:rPr>
          <w:rFonts w:asciiTheme="minorHAnsi" w:hAnsiTheme="minorHAnsi" w:cstheme="minorHAnsi"/>
        </w:rPr>
      </w:pPr>
      <w:bookmarkStart w:id="4" w:name="_Toc200986730"/>
      <w:r w:rsidRPr="004F0156">
        <w:rPr>
          <w:rFonts w:asciiTheme="minorHAnsi" w:hAnsiTheme="minorHAnsi" w:cstheme="minorHAnsi"/>
          <w:lang w:val="en-GB"/>
        </w:rPr>
        <w:t>How we use your Information and the Law</w:t>
      </w:r>
      <w:bookmarkEnd w:id="4"/>
    </w:p>
    <w:p w14:paraId="250FF67B" w14:textId="23D53A42" w:rsidR="00405A71" w:rsidRDefault="00405A71" w:rsidP="00DD2B61">
      <w:pPr>
        <w:pStyle w:val="BodyText"/>
        <w:spacing w:before="0" w:after="0"/>
        <w:rPr>
          <w:rFonts w:asciiTheme="minorHAnsi" w:hAnsiTheme="minorHAnsi" w:cstheme="minorHAnsi"/>
          <w:lang w:val="en-GB"/>
        </w:rPr>
      </w:pPr>
      <w:r w:rsidRPr="004F0156">
        <w:rPr>
          <w:rFonts w:asciiTheme="minorHAnsi" w:hAnsiTheme="minorHAnsi" w:cstheme="minorHAnsi"/>
        </w:rPr>
        <w:t>The Practice will be what’s known as the ‘Controller’ of the personal data you provide to us.</w:t>
      </w:r>
    </w:p>
    <w:p w14:paraId="6C29E1B7" w14:textId="77777777" w:rsidR="00AB6D9F" w:rsidRPr="00AB6D9F" w:rsidRDefault="00AB6D9F" w:rsidP="00DD2B61">
      <w:pPr>
        <w:pStyle w:val="BodyText"/>
        <w:spacing w:before="0" w:after="0"/>
        <w:rPr>
          <w:rFonts w:asciiTheme="minorHAnsi" w:hAnsiTheme="minorHAnsi" w:cstheme="minorHAnsi"/>
          <w:lang w:val="en-GB"/>
        </w:rPr>
      </w:pPr>
    </w:p>
    <w:p w14:paraId="25B43DD0" w14:textId="77777777" w:rsidR="00A52D5D" w:rsidRDefault="00405A71" w:rsidP="00DD2B61">
      <w:pPr>
        <w:pStyle w:val="BodyText"/>
        <w:spacing w:before="0" w:after="0"/>
        <w:rPr>
          <w:rFonts w:asciiTheme="minorHAnsi" w:hAnsiTheme="minorHAnsi" w:cstheme="minorHAnsi"/>
          <w:lang w:val="en-GB"/>
        </w:rPr>
      </w:pPr>
      <w:r w:rsidRPr="004F0156">
        <w:rPr>
          <w:rFonts w:asciiTheme="minorHAnsi" w:hAnsiTheme="minorHAnsi" w:cstheme="minorHAnsi"/>
        </w:rPr>
        <w:t>We are required to provide you with this Privacy Notice by UK Law GDPR General Data Protection Regulation &amp; DPA Data Protection Act 2018. It explains how we use the personal and healthcare information we collect, store and hold about you. The Law says:</w:t>
      </w:r>
    </w:p>
    <w:p w14:paraId="1DC52377" w14:textId="77777777" w:rsidR="00AB6D9F" w:rsidRPr="00AB6D9F" w:rsidRDefault="00AB6D9F" w:rsidP="00DD2B61">
      <w:pPr>
        <w:pStyle w:val="BodyText"/>
        <w:spacing w:before="0" w:after="0"/>
        <w:rPr>
          <w:rFonts w:asciiTheme="minorHAnsi" w:hAnsiTheme="minorHAnsi" w:cstheme="minorHAnsi"/>
          <w:lang w:val="en-GB"/>
        </w:rPr>
      </w:pPr>
    </w:p>
    <w:p w14:paraId="77508E04" w14:textId="3E3F83E8" w:rsidR="00A52D5D" w:rsidRPr="004F0156" w:rsidRDefault="00A52D5D" w:rsidP="008E3291">
      <w:pPr>
        <w:pStyle w:val="BodyText"/>
        <w:numPr>
          <w:ilvl w:val="0"/>
          <w:numId w:val="23"/>
        </w:numPr>
        <w:spacing w:before="0" w:after="0"/>
        <w:ind w:left="426" w:hanging="426"/>
        <w:rPr>
          <w:rFonts w:asciiTheme="minorHAnsi" w:hAnsiTheme="minorHAnsi" w:cstheme="minorHAnsi"/>
        </w:rPr>
      </w:pPr>
      <w:r w:rsidRPr="004F0156">
        <w:rPr>
          <w:rFonts w:asciiTheme="minorHAnsi" w:hAnsiTheme="minorHAnsi" w:cstheme="minorHAnsi"/>
        </w:rPr>
        <w:t>We must let you know why we collect personal and healthcare information about you;</w:t>
      </w:r>
    </w:p>
    <w:p w14:paraId="686517C0" w14:textId="1D1FE184" w:rsidR="00A52D5D" w:rsidRPr="004F0156" w:rsidRDefault="00A52D5D" w:rsidP="008E3291">
      <w:pPr>
        <w:pStyle w:val="BodyText"/>
        <w:numPr>
          <w:ilvl w:val="0"/>
          <w:numId w:val="23"/>
        </w:numPr>
        <w:spacing w:before="0" w:after="0"/>
        <w:ind w:left="426" w:hanging="426"/>
        <w:rPr>
          <w:rFonts w:asciiTheme="minorHAnsi" w:hAnsiTheme="minorHAnsi" w:cstheme="minorHAnsi"/>
        </w:rPr>
      </w:pPr>
      <w:r w:rsidRPr="004F0156">
        <w:rPr>
          <w:rFonts w:asciiTheme="minorHAnsi" w:hAnsiTheme="minorHAnsi" w:cstheme="minorHAnsi"/>
        </w:rPr>
        <w:t>We must let you know how we use any personal and/or healthcare information we hold on you;</w:t>
      </w:r>
    </w:p>
    <w:p w14:paraId="094D1AF6" w14:textId="5BF0D435" w:rsidR="00A52D5D" w:rsidRPr="004F0156" w:rsidRDefault="00A52D5D" w:rsidP="008E3291">
      <w:pPr>
        <w:pStyle w:val="BodyText"/>
        <w:numPr>
          <w:ilvl w:val="0"/>
          <w:numId w:val="23"/>
        </w:numPr>
        <w:spacing w:before="0" w:after="0"/>
        <w:ind w:left="426" w:hanging="426"/>
        <w:rPr>
          <w:rFonts w:asciiTheme="minorHAnsi" w:hAnsiTheme="minorHAnsi" w:cstheme="minorHAnsi"/>
        </w:rPr>
      </w:pPr>
      <w:r w:rsidRPr="004F0156">
        <w:rPr>
          <w:rFonts w:asciiTheme="minorHAnsi" w:hAnsiTheme="minorHAnsi" w:cstheme="minorHAnsi"/>
        </w:rPr>
        <w:t>We need to inform you in respect of what we do with it;</w:t>
      </w:r>
    </w:p>
    <w:p w14:paraId="6E100CA8" w14:textId="607C0575" w:rsidR="00A52D5D" w:rsidRPr="004F0156" w:rsidRDefault="00A52D5D" w:rsidP="008E3291">
      <w:pPr>
        <w:pStyle w:val="BodyText"/>
        <w:numPr>
          <w:ilvl w:val="0"/>
          <w:numId w:val="23"/>
        </w:numPr>
        <w:spacing w:before="0" w:after="0"/>
        <w:ind w:left="426" w:hanging="426"/>
        <w:rPr>
          <w:rFonts w:asciiTheme="minorHAnsi" w:hAnsiTheme="minorHAnsi" w:cstheme="minorHAnsi"/>
        </w:rPr>
      </w:pPr>
      <w:r w:rsidRPr="004F0156">
        <w:rPr>
          <w:rFonts w:asciiTheme="minorHAnsi" w:hAnsiTheme="minorHAnsi" w:cstheme="minorHAnsi"/>
        </w:rPr>
        <w:t>We need to tell you about who we share it with or pass it on to and why; and</w:t>
      </w:r>
    </w:p>
    <w:p w14:paraId="706110C7" w14:textId="3D0C198E" w:rsidR="00405A71" w:rsidRPr="004F0156" w:rsidRDefault="00A52D5D" w:rsidP="008E3291">
      <w:pPr>
        <w:pStyle w:val="BodyText"/>
        <w:numPr>
          <w:ilvl w:val="0"/>
          <w:numId w:val="23"/>
        </w:numPr>
        <w:spacing w:before="0" w:after="0"/>
        <w:ind w:left="426" w:hanging="426"/>
        <w:rPr>
          <w:rFonts w:asciiTheme="minorHAnsi" w:hAnsiTheme="minorHAnsi" w:cstheme="minorHAnsi"/>
        </w:rPr>
      </w:pPr>
      <w:r w:rsidRPr="004F0156">
        <w:rPr>
          <w:rFonts w:asciiTheme="minorHAnsi" w:hAnsiTheme="minorHAnsi" w:cstheme="minorHAnsi"/>
        </w:rPr>
        <w:t>We need to let you know how long we can keep it for.</w:t>
      </w:r>
    </w:p>
    <w:p w14:paraId="143D25DE" w14:textId="77777777" w:rsidR="009A44AC" w:rsidRPr="004F0156" w:rsidRDefault="009A44AC" w:rsidP="00DD2B61">
      <w:pPr>
        <w:pStyle w:val="BodyText"/>
        <w:spacing w:before="0" w:after="0"/>
        <w:rPr>
          <w:rFonts w:asciiTheme="minorHAnsi" w:hAnsiTheme="minorHAnsi" w:cstheme="minorHAnsi"/>
        </w:rPr>
      </w:pPr>
    </w:p>
    <w:p w14:paraId="468382C8" w14:textId="440B01AF"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collect basic personal data about you which does not include any special types of information or location-based information.  This does however include name, address, contact details such as email and mobile number etc.</w:t>
      </w:r>
    </w:p>
    <w:p w14:paraId="754C8085" w14:textId="77777777" w:rsidR="009A44AC" w:rsidRPr="004F0156" w:rsidRDefault="009A44AC" w:rsidP="00DD2B61">
      <w:pPr>
        <w:pStyle w:val="BodyText"/>
        <w:spacing w:before="0" w:after="0"/>
        <w:rPr>
          <w:rFonts w:asciiTheme="minorHAnsi" w:hAnsiTheme="minorHAnsi" w:cstheme="minorHAnsi"/>
        </w:rPr>
      </w:pPr>
    </w:p>
    <w:p w14:paraId="3E3D1018" w14:textId="77777777" w:rsidR="00077AC1" w:rsidRDefault="00077AC1" w:rsidP="00DD2B61">
      <w:pPr>
        <w:pStyle w:val="BodyText"/>
        <w:spacing w:before="0" w:after="0"/>
        <w:rPr>
          <w:rFonts w:asciiTheme="minorHAnsi" w:hAnsiTheme="minorHAnsi" w:cstheme="minorHAnsi"/>
          <w:lang w:val="en-GB"/>
        </w:rPr>
      </w:pPr>
      <w:r w:rsidRPr="004F0156">
        <w:rPr>
          <w:rFonts w:asciiTheme="minorHAnsi" w:hAnsiTheme="minorHAnsi" w:cstheme="minorHAnsi"/>
        </w:rPr>
        <w:t>We will also collect sensitive confidential data known as “special category personal data”, in the form of health information, religious belief (if required in a healthcare setting) ethnicity, and sex during the services we provide to you and or linked to your healthcare through other health providers or third parties.</w:t>
      </w:r>
    </w:p>
    <w:p w14:paraId="3CF86001" w14:textId="77777777" w:rsidR="00194C59" w:rsidRPr="00194C59" w:rsidRDefault="00194C59" w:rsidP="00DD2B61">
      <w:pPr>
        <w:pStyle w:val="BodyText"/>
        <w:spacing w:before="0" w:after="0"/>
        <w:rPr>
          <w:rFonts w:asciiTheme="minorHAnsi" w:hAnsiTheme="minorHAnsi" w:cstheme="minorHAnsi"/>
          <w:lang w:val="en-GB"/>
        </w:rPr>
      </w:pPr>
    </w:p>
    <w:p w14:paraId="2B7C7822" w14:textId="0726FF7C" w:rsidR="00C83FB0"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7E23E4C7" w14:textId="77777777" w:rsidR="009A44AC" w:rsidRPr="004F0156" w:rsidRDefault="009A44AC" w:rsidP="00DD2B61">
      <w:pPr>
        <w:pStyle w:val="BodyText"/>
        <w:spacing w:before="0" w:after="0"/>
        <w:rPr>
          <w:rFonts w:asciiTheme="minorHAnsi" w:hAnsiTheme="minorHAnsi" w:cstheme="minorHAnsi"/>
        </w:rPr>
      </w:pPr>
    </w:p>
    <w:p w14:paraId="4A9029CE" w14:textId="6016A55F" w:rsidR="00660C4C" w:rsidRPr="00660C4C" w:rsidRDefault="00077AC1" w:rsidP="00660C4C">
      <w:pPr>
        <w:pStyle w:val="Heading2"/>
        <w:numPr>
          <w:ilvl w:val="1"/>
          <w:numId w:val="9"/>
        </w:numPr>
        <w:spacing w:before="0" w:after="0"/>
        <w:rPr>
          <w:rFonts w:asciiTheme="minorHAnsi" w:hAnsiTheme="minorHAnsi" w:cstheme="minorHAnsi"/>
          <w:lang w:val="en-GB"/>
        </w:rPr>
      </w:pPr>
      <w:bookmarkStart w:id="5" w:name="_Toc200986731"/>
      <w:r w:rsidRPr="004F0156">
        <w:rPr>
          <w:rFonts w:asciiTheme="minorHAnsi" w:hAnsiTheme="minorHAnsi" w:cstheme="minorHAnsi"/>
          <w:lang w:val="en-GB"/>
        </w:rPr>
        <w:t>Our Data Protection Officer (DPO)</w:t>
      </w:r>
      <w:bookmarkEnd w:id="5"/>
    </w:p>
    <w:p w14:paraId="6DE5BF79" w14:textId="30773236" w:rsidR="0020320E" w:rsidRDefault="0020320E" w:rsidP="00DD2B61">
      <w:pPr>
        <w:pStyle w:val="BodyText"/>
        <w:spacing w:before="0" w:after="0"/>
        <w:rPr>
          <w:rFonts w:asciiTheme="minorHAnsi" w:hAnsiTheme="minorHAnsi" w:cstheme="minorHAnsi"/>
          <w:lang w:val="en-GB"/>
        </w:rPr>
      </w:pPr>
      <w:r w:rsidRPr="004F0156">
        <w:rPr>
          <w:rFonts w:asciiTheme="minorHAnsi" w:hAnsiTheme="minorHAnsi" w:cstheme="minorHAnsi"/>
        </w:rPr>
        <w:t>The Data Protection Officer for the Surgery is</w:t>
      </w:r>
      <w:r w:rsidR="00EB5A7D">
        <w:rPr>
          <w:rFonts w:asciiTheme="minorHAnsi" w:hAnsiTheme="minorHAnsi" w:cstheme="minorHAnsi"/>
          <w:lang w:val="en-GB"/>
        </w:rPr>
        <w:t xml:space="preserve"> </w:t>
      </w:r>
      <w:r w:rsidR="00FD3F08">
        <w:rPr>
          <w:rFonts w:asciiTheme="minorHAnsi" w:hAnsiTheme="minorHAnsi" w:cstheme="minorHAnsi"/>
          <w:lang w:val="en-GB"/>
        </w:rPr>
        <w:t>Lucy Hunt</w:t>
      </w:r>
      <w:r w:rsidRPr="004F0156">
        <w:rPr>
          <w:rFonts w:asciiTheme="minorHAnsi" w:hAnsiTheme="minorHAnsi" w:cstheme="minorHAnsi"/>
        </w:rPr>
        <w:t>. You can contact her if:</w:t>
      </w:r>
    </w:p>
    <w:p w14:paraId="3AE4BA3C" w14:textId="77777777" w:rsidR="00194C59" w:rsidRPr="00194C59" w:rsidRDefault="00194C59" w:rsidP="00DD2B61">
      <w:pPr>
        <w:pStyle w:val="BodyText"/>
        <w:spacing w:before="0" w:after="0"/>
        <w:rPr>
          <w:rFonts w:asciiTheme="minorHAnsi" w:hAnsiTheme="minorHAnsi" w:cstheme="minorHAnsi"/>
          <w:lang w:val="en-GB"/>
        </w:rPr>
      </w:pPr>
    </w:p>
    <w:p w14:paraId="44886438" w14:textId="57227C55" w:rsidR="006F0351" w:rsidRPr="008E3291" w:rsidRDefault="006F0351" w:rsidP="008E3291">
      <w:pPr>
        <w:pStyle w:val="BodyText"/>
        <w:numPr>
          <w:ilvl w:val="0"/>
          <w:numId w:val="24"/>
        </w:numPr>
        <w:spacing w:before="0" w:after="0"/>
        <w:ind w:left="426" w:hanging="426"/>
        <w:rPr>
          <w:rFonts w:asciiTheme="minorHAnsi" w:hAnsiTheme="minorHAnsi" w:cstheme="minorHAnsi"/>
        </w:rPr>
      </w:pPr>
      <w:r w:rsidRPr="008E3291">
        <w:rPr>
          <w:rFonts w:asciiTheme="minorHAnsi" w:hAnsiTheme="minorHAnsi" w:cstheme="minorHAnsi"/>
        </w:rPr>
        <w:t>You have any questions about how your information is being held.</w:t>
      </w:r>
    </w:p>
    <w:p w14:paraId="3F799F85" w14:textId="06F4D60B" w:rsidR="006F0351" w:rsidRPr="008E3291" w:rsidRDefault="006F0351" w:rsidP="008E3291">
      <w:pPr>
        <w:pStyle w:val="BodyText"/>
        <w:numPr>
          <w:ilvl w:val="0"/>
          <w:numId w:val="24"/>
        </w:numPr>
        <w:spacing w:before="0" w:after="0"/>
        <w:ind w:left="426" w:hanging="426"/>
        <w:rPr>
          <w:rFonts w:asciiTheme="minorHAnsi" w:hAnsiTheme="minorHAnsi" w:cstheme="minorHAnsi"/>
        </w:rPr>
      </w:pPr>
      <w:r w:rsidRPr="008E3291">
        <w:rPr>
          <w:rFonts w:asciiTheme="minorHAnsi" w:hAnsiTheme="minorHAnsi" w:cstheme="minorHAnsi"/>
        </w:rPr>
        <w:t>If you require access to your information or if you wish to make a change to your information.</w:t>
      </w:r>
    </w:p>
    <w:p w14:paraId="37E98FBA" w14:textId="79C40F3A" w:rsidR="006F0351" w:rsidRPr="008E3291" w:rsidRDefault="006F0351" w:rsidP="008E3291">
      <w:pPr>
        <w:pStyle w:val="BodyText"/>
        <w:numPr>
          <w:ilvl w:val="0"/>
          <w:numId w:val="24"/>
        </w:numPr>
        <w:spacing w:before="0" w:after="0"/>
        <w:ind w:left="426" w:hanging="426"/>
        <w:rPr>
          <w:rFonts w:asciiTheme="minorHAnsi" w:hAnsiTheme="minorHAnsi" w:cstheme="minorHAnsi"/>
        </w:rPr>
      </w:pPr>
      <w:r w:rsidRPr="008E3291">
        <w:rPr>
          <w:rFonts w:asciiTheme="minorHAnsi" w:hAnsiTheme="minorHAnsi" w:cstheme="minorHAnsi"/>
        </w:rPr>
        <w:t>If you wish to make a complaint about anything to do with the personal and healthcare information, we hold about you.</w:t>
      </w:r>
    </w:p>
    <w:p w14:paraId="48F806F2" w14:textId="095B7C1E" w:rsidR="0020320E" w:rsidRPr="008E3291" w:rsidRDefault="006F0351" w:rsidP="008E3291">
      <w:pPr>
        <w:pStyle w:val="BodyText"/>
        <w:numPr>
          <w:ilvl w:val="0"/>
          <w:numId w:val="24"/>
        </w:numPr>
        <w:spacing w:before="0" w:after="0"/>
        <w:ind w:left="426" w:hanging="426"/>
        <w:rPr>
          <w:rFonts w:asciiTheme="minorHAnsi" w:hAnsiTheme="minorHAnsi" w:cstheme="minorHAnsi"/>
        </w:rPr>
      </w:pPr>
      <w:r w:rsidRPr="008E3291">
        <w:rPr>
          <w:rFonts w:asciiTheme="minorHAnsi" w:hAnsiTheme="minorHAnsi" w:cstheme="minorHAnsi"/>
        </w:rPr>
        <w:t>Or any other query relating to this Policy and your rights as a patient.</w:t>
      </w:r>
    </w:p>
    <w:p w14:paraId="1F87E18E" w14:textId="77777777" w:rsidR="00194C59" w:rsidRPr="004F0156" w:rsidRDefault="00194C59" w:rsidP="00194C59">
      <w:pPr>
        <w:pStyle w:val="BodyText"/>
        <w:spacing w:before="0" w:after="0"/>
        <w:ind w:left="360"/>
        <w:rPr>
          <w:rFonts w:asciiTheme="minorHAnsi" w:hAnsiTheme="minorHAnsi" w:cstheme="minorHAnsi"/>
          <w:lang w:val="en-GB"/>
        </w:rPr>
      </w:pPr>
    </w:p>
    <w:p w14:paraId="371BD3BF" w14:textId="4664A472" w:rsidR="00FD3F08" w:rsidRPr="00FD3F08" w:rsidRDefault="00FD3F08" w:rsidP="00FD3F08">
      <w:pPr>
        <w:spacing w:beforeAutospacing="0" w:afterAutospacing="0"/>
        <w:rPr>
          <w:rFonts w:eastAsia="Times New Roman" w:cs="Calibri"/>
          <w:color w:val="0000FF"/>
          <w:u w:val="single"/>
          <w:lang w:eastAsia="en-GB"/>
        </w:rPr>
      </w:pPr>
      <w:r>
        <w:rPr>
          <w:rFonts w:asciiTheme="minorHAnsi" w:hAnsiTheme="minorHAnsi" w:cstheme="minorHAnsi"/>
        </w:rPr>
        <w:t>Lucy</w:t>
      </w:r>
      <w:r w:rsidR="00EB5A7D">
        <w:rPr>
          <w:rFonts w:asciiTheme="minorHAnsi" w:hAnsiTheme="minorHAnsi" w:cstheme="minorHAnsi"/>
        </w:rPr>
        <w:t xml:space="preserve"> </w:t>
      </w:r>
      <w:bookmarkStart w:id="6" w:name="_Hlk178171636"/>
      <w:r w:rsidR="00004C2D" w:rsidRPr="004F0156">
        <w:rPr>
          <w:rFonts w:asciiTheme="minorHAnsi" w:hAnsiTheme="minorHAnsi" w:cstheme="minorHAnsi"/>
        </w:rPr>
        <w:t>can be contacted here</w:t>
      </w:r>
      <w:r w:rsidR="00EB5A7D">
        <w:rPr>
          <w:rFonts w:asciiTheme="minorHAnsi" w:hAnsiTheme="minorHAnsi" w:cstheme="minorHAnsi"/>
        </w:rPr>
        <w:t xml:space="preserve">:  </w:t>
      </w:r>
      <w:hyperlink r:id="rId12" w:history="1">
        <w:r w:rsidRPr="00FD3F08">
          <w:rPr>
            <w:rFonts w:eastAsia="Times New Roman" w:cs="Calibri"/>
            <w:color w:val="0000FF"/>
            <w:u w:val="single"/>
            <w:lang w:eastAsia="en-GB"/>
          </w:rPr>
          <w:t>bnssg.stockwood.medicalcentre@nhs.net</w:t>
        </w:r>
      </w:hyperlink>
    </w:p>
    <w:bookmarkEnd w:id="6"/>
    <w:p w14:paraId="2EA320E2" w14:textId="77777777" w:rsidR="009A44AC" w:rsidRPr="004F0156" w:rsidRDefault="009A44AC" w:rsidP="00DD2B61">
      <w:pPr>
        <w:pStyle w:val="BodyText"/>
        <w:spacing w:before="0" w:after="0"/>
        <w:rPr>
          <w:rFonts w:asciiTheme="minorHAnsi" w:hAnsiTheme="minorHAnsi" w:cstheme="minorHAnsi"/>
          <w:lang w:val="en-GB"/>
        </w:rPr>
      </w:pPr>
    </w:p>
    <w:p w14:paraId="79026E1A" w14:textId="657A003E" w:rsidR="00666B32" w:rsidRPr="004F0156" w:rsidRDefault="00E62E16" w:rsidP="00634ADC">
      <w:pPr>
        <w:pStyle w:val="Heading2"/>
        <w:numPr>
          <w:ilvl w:val="1"/>
          <w:numId w:val="10"/>
        </w:numPr>
        <w:spacing w:before="0" w:after="0"/>
        <w:rPr>
          <w:rFonts w:asciiTheme="minorHAnsi" w:hAnsiTheme="minorHAnsi" w:cstheme="minorHAnsi"/>
        </w:rPr>
      </w:pPr>
      <w:bookmarkStart w:id="7" w:name="_Toc200986732"/>
      <w:r w:rsidRPr="004F0156">
        <w:rPr>
          <w:rFonts w:asciiTheme="minorHAnsi" w:hAnsiTheme="minorHAnsi" w:cstheme="minorHAnsi"/>
          <w:lang w:val="en-GB"/>
        </w:rPr>
        <w:t>Why do we need your information</w:t>
      </w:r>
      <w:bookmarkEnd w:id="7"/>
    </w:p>
    <w:p w14:paraId="46170CCD" w14:textId="73A4EE70" w:rsidR="009A44AC" w:rsidRPr="004F0156"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The health care professionals who provide you with care maintain records about your health and any treatment or care yo</w:t>
      </w:r>
      <w:r w:rsidR="00194C59">
        <w:rPr>
          <w:rFonts w:asciiTheme="minorHAnsi" w:hAnsiTheme="minorHAnsi" w:cstheme="minorHAnsi"/>
        </w:rPr>
        <w:t>u have received previously (</w:t>
      </w:r>
      <w:proofErr w:type="spellStart"/>
      <w:r w:rsidR="00194C59">
        <w:rPr>
          <w:rFonts w:asciiTheme="minorHAnsi" w:hAnsiTheme="minorHAnsi" w:cstheme="minorHAnsi"/>
        </w:rPr>
        <w:t>eg</w:t>
      </w:r>
      <w:proofErr w:type="spellEnd"/>
      <w:r w:rsidRPr="004F0156">
        <w:rPr>
          <w:rFonts w:asciiTheme="minorHAnsi" w:hAnsiTheme="minorHAnsi" w:cstheme="minorHAnsi"/>
        </w:rPr>
        <w:t>, NHS Trust, GP Surgery, Walk-in Centre, OOH, etc). These records help to provide you with the best possible healthcare.</w:t>
      </w:r>
    </w:p>
    <w:p w14:paraId="5CE55F26" w14:textId="77777777" w:rsidR="005A6030" w:rsidRPr="004F0156" w:rsidRDefault="005A6030" w:rsidP="00DD2B61">
      <w:pPr>
        <w:pStyle w:val="BodyText"/>
        <w:spacing w:before="0" w:after="0"/>
        <w:rPr>
          <w:rFonts w:asciiTheme="minorHAnsi" w:hAnsiTheme="minorHAnsi" w:cstheme="minorHAnsi"/>
        </w:rPr>
      </w:pPr>
    </w:p>
    <w:p w14:paraId="0F0FB96A" w14:textId="7A4184B0" w:rsidR="005A6030" w:rsidRDefault="009A44AC" w:rsidP="00DD2B61">
      <w:pPr>
        <w:pStyle w:val="BodyText"/>
        <w:spacing w:before="0" w:after="0"/>
        <w:rPr>
          <w:rFonts w:asciiTheme="minorHAnsi" w:hAnsiTheme="minorHAnsi" w:cstheme="minorHAnsi"/>
          <w:lang w:val="en-GB"/>
        </w:rPr>
      </w:pPr>
      <w:r w:rsidRPr="004F0156">
        <w:rPr>
          <w:rFonts w:asciiTheme="minorHAnsi" w:hAnsiTheme="minorHAnsi" w:cstheme="minorHAnsi"/>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005A6030" w:rsidRPr="004F0156">
        <w:rPr>
          <w:rFonts w:asciiTheme="minorHAnsi" w:hAnsiTheme="minorHAnsi" w:cstheme="minorHAnsi"/>
          <w:lang w:val="en-GB"/>
        </w:rPr>
        <w:t>;</w:t>
      </w:r>
    </w:p>
    <w:p w14:paraId="154883E4" w14:textId="77777777" w:rsidR="00194C59" w:rsidRPr="004F0156" w:rsidRDefault="00194C59" w:rsidP="00DD2B61">
      <w:pPr>
        <w:pStyle w:val="BodyText"/>
        <w:spacing w:before="0" w:after="0"/>
        <w:rPr>
          <w:rFonts w:asciiTheme="minorHAnsi" w:hAnsiTheme="minorHAnsi" w:cstheme="minorHAnsi"/>
          <w:lang w:val="en-GB"/>
        </w:rPr>
      </w:pPr>
    </w:p>
    <w:p w14:paraId="6F120150" w14:textId="77777777" w:rsidR="009A44AC" w:rsidRPr="004F0156" w:rsidRDefault="009A44AC" w:rsidP="008E3291">
      <w:pPr>
        <w:pStyle w:val="BodyText"/>
        <w:spacing w:before="0" w:after="0"/>
        <w:ind w:left="426" w:hanging="426"/>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 such as your address, carer, legal representative, emergency contact details</w:t>
      </w:r>
    </w:p>
    <w:p w14:paraId="20C94FED" w14:textId="77777777" w:rsidR="009A44AC" w:rsidRPr="004F0156" w:rsidRDefault="009A44AC" w:rsidP="008E3291">
      <w:pPr>
        <w:pStyle w:val="BodyText"/>
        <w:spacing w:before="0" w:after="0"/>
        <w:ind w:left="426" w:hanging="426"/>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Any contact the surgery has had with you, such as appointments, surgery visits, emergency appointments, etc.</w:t>
      </w:r>
    </w:p>
    <w:p w14:paraId="660C064B" w14:textId="77777777" w:rsidR="009A44AC" w:rsidRPr="004F0156" w:rsidRDefault="009A44AC" w:rsidP="008E3291">
      <w:pPr>
        <w:pStyle w:val="BodyText"/>
        <w:spacing w:before="0" w:after="0"/>
        <w:ind w:left="426" w:hanging="426"/>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Notes and reports about your health</w:t>
      </w:r>
    </w:p>
    <w:p w14:paraId="765A6B38" w14:textId="77777777" w:rsidR="009A44AC" w:rsidRPr="004F0156" w:rsidRDefault="009A44AC" w:rsidP="008E3291">
      <w:pPr>
        <w:pStyle w:val="BodyText"/>
        <w:spacing w:before="0" w:after="0"/>
        <w:ind w:left="426" w:hanging="426"/>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your treatment and care</w:t>
      </w:r>
    </w:p>
    <w:p w14:paraId="05D04CD7" w14:textId="77777777" w:rsidR="009A44AC" w:rsidRPr="004F0156" w:rsidRDefault="009A44AC" w:rsidP="008E3291">
      <w:pPr>
        <w:pStyle w:val="BodyText"/>
        <w:spacing w:before="0" w:after="0"/>
        <w:ind w:left="426" w:hanging="426"/>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Results of investigations such as laboratory tests, x-rays etc</w:t>
      </w:r>
    </w:p>
    <w:p w14:paraId="23209392" w14:textId="3DADDFF4" w:rsidR="009A44AC" w:rsidRPr="004F0156" w:rsidRDefault="009A44AC" w:rsidP="008E3291">
      <w:pPr>
        <w:pStyle w:val="BodyText"/>
        <w:spacing w:before="0" w:after="0"/>
        <w:ind w:left="426" w:hanging="426"/>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Relevant information from other health professionals, relatives or those who care for you</w:t>
      </w:r>
    </w:p>
    <w:p w14:paraId="6B95F170" w14:textId="77777777" w:rsidR="005A6030" w:rsidRPr="004F0156" w:rsidRDefault="005A6030" w:rsidP="00DD2B61">
      <w:pPr>
        <w:pStyle w:val="BodyText"/>
        <w:spacing w:before="0" w:after="0"/>
        <w:rPr>
          <w:rFonts w:asciiTheme="minorHAnsi" w:hAnsiTheme="minorHAnsi" w:cstheme="minorHAnsi"/>
        </w:rPr>
      </w:pPr>
    </w:p>
    <w:p w14:paraId="27AFB36F" w14:textId="5F1EA85D" w:rsidR="005A6030"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362DE6AE" w14:textId="77777777" w:rsidR="007A7D43" w:rsidRPr="004F0156" w:rsidRDefault="007A7D43" w:rsidP="00DD2B61">
      <w:pPr>
        <w:pStyle w:val="BodyText"/>
        <w:spacing w:before="0" w:after="0"/>
        <w:rPr>
          <w:rFonts w:asciiTheme="minorHAnsi" w:hAnsiTheme="minorHAnsi" w:cstheme="minorHAnsi"/>
          <w:lang w:val="en-GB"/>
        </w:rPr>
      </w:pPr>
    </w:p>
    <w:p w14:paraId="0BAF353D" w14:textId="3252E302" w:rsidR="00666B32" w:rsidRPr="000A7A25" w:rsidRDefault="005E040B" w:rsidP="00BC55B4">
      <w:pPr>
        <w:pStyle w:val="Heading1"/>
        <w:spacing w:before="0" w:after="0" w:afterAutospacing="0"/>
        <w:ind w:left="567" w:hanging="567"/>
        <w:jc w:val="both"/>
        <w:rPr>
          <w:rFonts w:asciiTheme="minorHAnsi" w:hAnsiTheme="minorHAnsi" w:cstheme="minorHAnsi"/>
          <w:color w:val="00B0F0"/>
          <w:lang w:val="en-GB"/>
        </w:rPr>
      </w:pPr>
      <w:bookmarkStart w:id="8" w:name="_Toc200986733"/>
      <w:r w:rsidRPr="000A7A25">
        <w:rPr>
          <w:rFonts w:asciiTheme="minorHAnsi" w:hAnsiTheme="minorHAnsi" w:cstheme="minorHAnsi"/>
          <w:color w:val="00B0F0"/>
          <w:lang w:val="en-GB"/>
        </w:rPr>
        <w:t>Call Recording</w:t>
      </w:r>
      <w:bookmarkEnd w:id="8"/>
    </w:p>
    <w:p w14:paraId="77E5F3D1" w14:textId="156B5FD0" w:rsidR="003C4BE6" w:rsidRDefault="003C4BE6" w:rsidP="00DD2B61">
      <w:pPr>
        <w:pStyle w:val="BodyText"/>
        <w:spacing w:before="0" w:after="0"/>
        <w:rPr>
          <w:rFonts w:asciiTheme="minorHAnsi" w:hAnsiTheme="minorHAnsi" w:cstheme="minorHAnsi"/>
        </w:rPr>
      </w:pPr>
      <w:r w:rsidRPr="004F0156">
        <w:rPr>
          <w:rFonts w:asciiTheme="minorHAnsi" w:hAnsiTheme="minorHAnsi" w:cstheme="minorHAnsi"/>
        </w:rPr>
        <w:t xml:space="preserve">We use Telephone Call Recording software for quality and training purposes.  All telephone calls made or received via the Practice Telephony system may be recorded.  Call Recordings are stored </w:t>
      </w:r>
      <w:r w:rsidR="00F24EB8">
        <w:rPr>
          <w:rFonts w:asciiTheme="minorHAnsi" w:hAnsiTheme="minorHAnsi" w:cstheme="minorHAnsi"/>
        </w:rPr>
        <w:t>securely for 3 years</w:t>
      </w:r>
      <w:r w:rsidRPr="004F0156">
        <w:rPr>
          <w:rFonts w:asciiTheme="minorHAnsi" w:hAnsiTheme="minorHAnsi" w:cstheme="minorHAnsi"/>
        </w:rPr>
        <w:t xml:space="preserve"> on an external hard drive and can be accessed by the IT &amp; Data Lead and Practice Management Team. We have internal policies that all staff must follow in order to protect your data.</w:t>
      </w:r>
    </w:p>
    <w:p w14:paraId="01D749EF" w14:textId="1E6F2EE5" w:rsidR="008E3291" w:rsidRDefault="008E3291">
      <w:pPr>
        <w:spacing w:beforeAutospacing="0" w:afterAutospacing="0"/>
        <w:jc w:val="left"/>
        <w:rPr>
          <w:rFonts w:asciiTheme="minorHAnsi" w:hAnsiTheme="minorHAnsi" w:cstheme="minorHAnsi"/>
          <w:color w:val="404040" w:themeColor="text1" w:themeTint="BF"/>
          <w:lang w:val="x-none" w:eastAsia="x-none"/>
        </w:rPr>
      </w:pPr>
      <w:r>
        <w:rPr>
          <w:rFonts w:asciiTheme="minorHAnsi" w:hAnsiTheme="minorHAnsi" w:cstheme="minorHAnsi"/>
        </w:rPr>
        <w:br w:type="page"/>
      </w:r>
    </w:p>
    <w:p w14:paraId="2A66B832" w14:textId="77777777" w:rsidR="00184FEC" w:rsidRDefault="00184FEC" w:rsidP="00DD2B61">
      <w:pPr>
        <w:pStyle w:val="BodyText"/>
        <w:spacing w:before="0" w:after="0"/>
        <w:rPr>
          <w:rFonts w:asciiTheme="minorHAnsi" w:hAnsiTheme="minorHAnsi" w:cstheme="minorHAnsi"/>
        </w:rPr>
      </w:pPr>
    </w:p>
    <w:p w14:paraId="44774103" w14:textId="570908F0" w:rsidR="00666B32" w:rsidRPr="000A7A25" w:rsidRDefault="000E39C6" w:rsidP="00BC55B4">
      <w:pPr>
        <w:pStyle w:val="Heading1"/>
        <w:spacing w:before="0" w:after="0" w:afterAutospacing="0"/>
        <w:ind w:left="567" w:hanging="567"/>
        <w:jc w:val="both"/>
        <w:rPr>
          <w:rFonts w:asciiTheme="minorHAnsi" w:hAnsiTheme="minorHAnsi" w:cstheme="minorHAnsi"/>
          <w:color w:val="00B0F0"/>
          <w:lang w:val="en-GB"/>
        </w:rPr>
      </w:pPr>
      <w:bookmarkStart w:id="9" w:name="_Toc200986734"/>
      <w:r w:rsidRPr="000A7A25">
        <w:rPr>
          <w:rFonts w:asciiTheme="minorHAnsi" w:hAnsiTheme="minorHAnsi" w:cstheme="minorHAnsi"/>
          <w:color w:val="00B0F0"/>
          <w:lang w:val="en-GB"/>
        </w:rPr>
        <w:t>Special</w:t>
      </w:r>
      <w:r w:rsidR="003A1EE9" w:rsidRPr="000A7A25">
        <w:rPr>
          <w:rFonts w:asciiTheme="minorHAnsi" w:hAnsiTheme="minorHAnsi" w:cstheme="minorHAnsi"/>
          <w:color w:val="00B0F0"/>
          <w:lang w:val="en-GB"/>
        </w:rPr>
        <w:t xml:space="preserve"> Category Information</w:t>
      </w:r>
      <w:bookmarkEnd w:id="9"/>
    </w:p>
    <w:p w14:paraId="6243D5B7" w14:textId="75438749" w:rsidR="00F7241B" w:rsidRPr="004F0156" w:rsidRDefault="00F7241B" w:rsidP="00634ADC">
      <w:pPr>
        <w:pStyle w:val="Heading2"/>
        <w:numPr>
          <w:ilvl w:val="1"/>
          <w:numId w:val="11"/>
        </w:numPr>
        <w:spacing w:before="0" w:after="0"/>
        <w:rPr>
          <w:rFonts w:asciiTheme="minorHAnsi" w:hAnsiTheme="minorHAnsi" w:cstheme="minorHAnsi"/>
        </w:rPr>
      </w:pPr>
      <w:bookmarkStart w:id="10" w:name="_Toc200986735"/>
      <w:r w:rsidRPr="004F0156">
        <w:rPr>
          <w:rFonts w:asciiTheme="minorHAnsi" w:hAnsiTheme="minorHAnsi" w:cstheme="minorHAnsi"/>
          <w:lang w:val="en-GB"/>
        </w:rPr>
        <w:t>Special Category Information</w:t>
      </w:r>
      <w:bookmarkEnd w:id="10"/>
    </w:p>
    <w:p w14:paraId="2FEE59BB" w14:textId="51C3E6B1" w:rsidR="00F7241B" w:rsidRDefault="00F7241B" w:rsidP="00DD2B61">
      <w:pPr>
        <w:pStyle w:val="BodyText"/>
        <w:spacing w:before="0" w:after="0"/>
        <w:rPr>
          <w:rFonts w:asciiTheme="minorHAnsi" w:hAnsiTheme="minorHAnsi" w:cstheme="minorHAnsi"/>
          <w:lang w:val="en-GB"/>
        </w:rPr>
      </w:pPr>
      <w:r w:rsidRPr="004F0156">
        <w:rPr>
          <w:rFonts w:asciiTheme="minorHAnsi" w:hAnsiTheme="minorHAnsi" w:cstheme="minorHAnsi"/>
        </w:rPr>
        <w:t>The</w:t>
      </w:r>
      <w:r w:rsidRPr="004F0156">
        <w:rPr>
          <w:rFonts w:asciiTheme="minorHAnsi" w:hAnsiTheme="minorHAnsi" w:cstheme="minorHAnsi"/>
          <w:lang w:val="en-GB"/>
        </w:rPr>
        <w:t xml:space="preserve"> Law states that personal information about your health falls into a special category of information because it is very sensitive. Reasons that may entitle us to use and process your information may be as follows:</w:t>
      </w:r>
      <w:r w:rsidR="00194C59">
        <w:rPr>
          <w:rFonts w:asciiTheme="minorHAnsi" w:hAnsiTheme="minorHAnsi" w:cstheme="minorHAnsi"/>
          <w:lang w:val="en-GB"/>
        </w:rPr>
        <w:t xml:space="preserve"> </w:t>
      </w:r>
    </w:p>
    <w:p w14:paraId="59E43C94" w14:textId="77777777" w:rsidR="00194C59" w:rsidRPr="004F0156" w:rsidRDefault="00194C59" w:rsidP="00DD2B61">
      <w:pPr>
        <w:pStyle w:val="BodyText"/>
        <w:spacing w:before="0" w:after="0"/>
        <w:rPr>
          <w:rFonts w:asciiTheme="minorHAnsi" w:hAnsiTheme="minorHAnsi" w:cstheme="minorHAnsi"/>
          <w:lang w:val="en-GB"/>
        </w:rPr>
      </w:pPr>
    </w:p>
    <w:p w14:paraId="65F515C0" w14:textId="77777777" w:rsidR="00F7241B" w:rsidRDefault="00F7241B" w:rsidP="008E3291">
      <w:pPr>
        <w:pStyle w:val="BodyText"/>
        <w:numPr>
          <w:ilvl w:val="0"/>
          <w:numId w:val="28"/>
        </w:numPr>
        <w:spacing w:before="0" w:after="0"/>
        <w:ind w:left="426" w:hanging="426"/>
        <w:rPr>
          <w:rFonts w:asciiTheme="minorHAnsi" w:hAnsiTheme="minorHAnsi" w:cstheme="minorHAnsi"/>
          <w:lang w:val="en-GB"/>
        </w:rPr>
      </w:pPr>
      <w:r w:rsidRPr="004F0156">
        <w:rPr>
          <w:rFonts w:asciiTheme="minorHAnsi" w:hAnsiTheme="minorHAnsi" w:cstheme="minorHAnsi"/>
          <w:b/>
          <w:bCs/>
          <w:lang w:val="en-GB"/>
        </w:rPr>
        <w:t>PUBLIC INTEREST:</w:t>
      </w:r>
      <w:r w:rsidRPr="004F0156">
        <w:rPr>
          <w:rFonts w:asciiTheme="minorHAnsi" w:hAnsiTheme="minorHAnsi" w:cstheme="minorHAnsi"/>
          <w:lang w:val="en-GB"/>
        </w:rPr>
        <w:t xml:space="preserve"> Where we may need to handle your personal information when it is in the public interest. For example, when there is an outbreak of a specific disease and we need to contact you for treatment, or we need to pass your information to relevant organisations to ensure you receive advice and/or treatment.</w:t>
      </w:r>
    </w:p>
    <w:p w14:paraId="6375FF72" w14:textId="77777777" w:rsidR="00194C59" w:rsidRPr="004F0156" w:rsidRDefault="00194C59" w:rsidP="008E3291">
      <w:pPr>
        <w:pStyle w:val="BodyText"/>
        <w:spacing w:before="0" w:after="0"/>
        <w:ind w:left="426" w:hanging="426"/>
        <w:rPr>
          <w:rFonts w:asciiTheme="minorHAnsi" w:hAnsiTheme="minorHAnsi" w:cstheme="minorHAnsi"/>
          <w:lang w:val="en-GB"/>
        </w:rPr>
      </w:pPr>
    </w:p>
    <w:p w14:paraId="06505725" w14:textId="77777777" w:rsidR="00F7241B" w:rsidRDefault="00F7241B" w:rsidP="008E3291">
      <w:pPr>
        <w:pStyle w:val="BodyText"/>
        <w:numPr>
          <w:ilvl w:val="0"/>
          <w:numId w:val="28"/>
        </w:numPr>
        <w:spacing w:before="0" w:after="0"/>
        <w:ind w:left="426" w:hanging="426"/>
        <w:rPr>
          <w:rFonts w:asciiTheme="minorHAnsi" w:hAnsiTheme="minorHAnsi" w:cstheme="minorHAnsi"/>
          <w:lang w:val="en-GB"/>
        </w:rPr>
      </w:pPr>
      <w:r w:rsidRPr="004F0156">
        <w:rPr>
          <w:rFonts w:asciiTheme="minorHAnsi" w:hAnsiTheme="minorHAnsi" w:cstheme="minorHAnsi"/>
          <w:b/>
          <w:bCs/>
          <w:lang w:val="en-GB"/>
        </w:rPr>
        <w:t>CONSENT:</w:t>
      </w:r>
      <w:r w:rsidRPr="004F0156">
        <w:rPr>
          <w:rFonts w:asciiTheme="minorHAnsi" w:hAnsiTheme="minorHAnsi" w:cstheme="minorHAnsi"/>
          <w:lang w:val="en-GB"/>
        </w:rPr>
        <w:t xml:space="preserve"> When you have given us consent.</w:t>
      </w:r>
    </w:p>
    <w:p w14:paraId="40D5AEE0" w14:textId="77777777" w:rsidR="00194C59" w:rsidRPr="004F0156" w:rsidRDefault="00194C59" w:rsidP="008E3291">
      <w:pPr>
        <w:pStyle w:val="BodyText"/>
        <w:spacing w:before="0" w:after="0"/>
        <w:ind w:left="426" w:hanging="426"/>
        <w:rPr>
          <w:rFonts w:asciiTheme="minorHAnsi" w:hAnsiTheme="minorHAnsi" w:cstheme="minorHAnsi"/>
          <w:lang w:val="en-GB"/>
        </w:rPr>
      </w:pPr>
    </w:p>
    <w:p w14:paraId="532BEB99" w14:textId="3BE32FD2" w:rsidR="00F7241B" w:rsidRDefault="00F7241B" w:rsidP="008E3291">
      <w:pPr>
        <w:pStyle w:val="BodyText"/>
        <w:numPr>
          <w:ilvl w:val="0"/>
          <w:numId w:val="28"/>
        </w:numPr>
        <w:spacing w:before="0" w:after="0"/>
        <w:ind w:left="426" w:hanging="426"/>
        <w:rPr>
          <w:rFonts w:asciiTheme="minorHAnsi" w:hAnsiTheme="minorHAnsi" w:cstheme="minorHAnsi"/>
          <w:lang w:val="en-GB"/>
        </w:rPr>
      </w:pPr>
      <w:r w:rsidRPr="004F0156">
        <w:rPr>
          <w:rFonts w:asciiTheme="minorHAnsi" w:hAnsiTheme="minorHAnsi" w:cstheme="minorHAnsi"/>
          <w:b/>
          <w:bCs/>
          <w:lang w:val="en-GB"/>
        </w:rPr>
        <w:t>VITAL INTEREST:</w:t>
      </w:r>
      <w:r w:rsidRPr="004F0156">
        <w:rPr>
          <w:rFonts w:asciiTheme="minorHAnsi" w:hAnsiTheme="minorHAnsi" w:cstheme="minorHAnsi"/>
          <w:lang w:val="en-GB"/>
        </w:rPr>
        <w:t xml:space="preserve"> If you are incapable of giving consent, and we must use your information to protect your vital interests (</w:t>
      </w:r>
      <w:proofErr w:type="spellStart"/>
      <w:r w:rsidRPr="004F0156">
        <w:rPr>
          <w:rFonts w:asciiTheme="minorHAnsi" w:hAnsiTheme="minorHAnsi" w:cstheme="minorHAnsi"/>
          <w:lang w:val="en-GB"/>
        </w:rPr>
        <w:t>eg</w:t>
      </w:r>
      <w:proofErr w:type="spellEnd"/>
      <w:r w:rsidRPr="004F0156">
        <w:rPr>
          <w:rFonts w:asciiTheme="minorHAnsi" w:hAnsiTheme="minorHAnsi" w:cstheme="minorHAnsi"/>
          <w:lang w:val="en-GB"/>
        </w:rPr>
        <w:t>, if you have had an accident and you need emergency treatment).</w:t>
      </w:r>
    </w:p>
    <w:p w14:paraId="60A2A7E2" w14:textId="77777777" w:rsidR="00194C59" w:rsidRPr="004F0156" w:rsidRDefault="00194C59" w:rsidP="008E3291">
      <w:pPr>
        <w:pStyle w:val="BodyText"/>
        <w:spacing w:before="0" w:after="0"/>
        <w:ind w:left="426" w:hanging="426"/>
        <w:rPr>
          <w:rFonts w:asciiTheme="minorHAnsi" w:hAnsiTheme="minorHAnsi" w:cstheme="minorHAnsi"/>
          <w:lang w:val="en-GB"/>
        </w:rPr>
      </w:pPr>
    </w:p>
    <w:p w14:paraId="56FA3F85" w14:textId="612A3BB8" w:rsidR="00F7241B" w:rsidRDefault="00F7241B" w:rsidP="008E3291">
      <w:pPr>
        <w:pStyle w:val="BodyText"/>
        <w:numPr>
          <w:ilvl w:val="0"/>
          <w:numId w:val="28"/>
        </w:numPr>
        <w:spacing w:before="0" w:after="0"/>
        <w:ind w:left="426" w:hanging="426"/>
        <w:rPr>
          <w:rFonts w:asciiTheme="minorHAnsi" w:hAnsiTheme="minorHAnsi" w:cstheme="minorHAnsi"/>
          <w:lang w:val="en-GB"/>
        </w:rPr>
      </w:pPr>
      <w:r w:rsidRPr="004F0156">
        <w:rPr>
          <w:rFonts w:asciiTheme="minorHAnsi" w:hAnsiTheme="minorHAnsi" w:cstheme="minorHAnsi"/>
          <w:b/>
          <w:bCs/>
          <w:lang w:val="en-GB"/>
        </w:rPr>
        <w:t>DEFENDING A CLAIM:</w:t>
      </w:r>
      <w:r w:rsidRPr="004F0156">
        <w:rPr>
          <w:rFonts w:asciiTheme="minorHAnsi" w:hAnsiTheme="minorHAnsi" w:cstheme="minorHAnsi"/>
          <w:lang w:val="en-GB"/>
        </w:rPr>
        <w:t xml:space="preserve"> If we need your information to defend a legal claim against</w:t>
      </w:r>
      <w:r w:rsidR="00194C59">
        <w:rPr>
          <w:rFonts w:asciiTheme="minorHAnsi" w:hAnsiTheme="minorHAnsi" w:cstheme="minorHAnsi"/>
          <w:lang w:val="en-GB"/>
        </w:rPr>
        <w:t xml:space="preserve"> us by you, or by another party.</w:t>
      </w:r>
    </w:p>
    <w:p w14:paraId="2C41ED84" w14:textId="77777777" w:rsidR="00194C59" w:rsidRPr="004F0156" w:rsidRDefault="00194C59" w:rsidP="008E3291">
      <w:pPr>
        <w:pStyle w:val="BodyText"/>
        <w:spacing w:before="0" w:after="0"/>
        <w:ind w:left="426" w:hanging="426"/>
        <w:rPr>
          <w:rFonts w:asciiTheme="minorHAnsi" w:hAnsiTheme="minorHAnsi" w:cstheme="minorHAnsi"/>
          <w:lang w:val="en-GB"/>
        </w:rPr>
      </w:pPr>
    </w:p>
    <w:p w14:paraId="5963C395" w14:textId="503ED6C8" w:rsidR="00F7241B" w:rsidRPr="004F0156" w:rsidRDefault="00F7241B" w:rsidP="008E3291">
      <w:pPr>
        <w:pStyle w:val="BodyText"/>
        <w:numPr>
          <w:ilvl w:val="0"/>
          <w:numId w:val="28"/>
        </w:numPr>
        <w:spacing w:before="0" w:after="0"/>
        <w:ind w:left="426" w:hanging="426"/>
        <w:rPr>
          <w:rFonts w:asciiTheme="minorHAnsi" w:hAnsiTheme="minorHAnsi" w:cstheme="minorHAnsi"/>
          <w:lang w:val="en-GB"/>
        </w:rPr>
      </w:pPr>
      <w:r w:rsidRPr="004F0156">
        <w:rPr>
          <w:rFonts w:asciiTheme="minorHAnsi" w:hAnsiTheme="minorHAnsi" w:cstheme="minorHAnsi"/>
          <w:b/>
          <w:bCs/>
          <w:lang w:val="en-GB"/>
        </w:rPr>
        <w:t>PROVIDING YOU WITH MEDICAL CARE:</w:t>
      </w:r>
      <w:r w:rsidRPr="004F0156">
        <w:rPr>
          <w:rFonts w:asciiTheme="minorHAnsi" w:hAnsiTheme="minorHAnsi" w:cstheme="minorHAnsi"/>
          <w:lang w:val="en-GB"/>
        </w:rPr>
        <w:t xml:space="preserve"> Where we need your information to provide you with medical and healthcare services.</w:t>
      </w:r>
    </w:p>
    <w:p w14:paraId="15C2A135" w14:textId="77777777" w:rsidR="004551DA" w:rsidRPr="004F0156" w:rsidRDefault="004551DA" w:rsidP="00DD2B61">
      <w:pPr>
        <w:pStyle w:val="BodyText"/>
        <w:spacing w:before="0" w:after="0"/>
        <w:rPr>
          <w:rFonts w:asciiTheme="minorHAnsi" w:hAnsiTheme="minorHAnsi" w:cstheme="minorHAnsi"/>
          <w:lang w:val="en-GB"/>
        </w:rPr>
      </w:pPr>
    </w:p>
    <w:p w14:paraId="1A17A129" w14:textId="5A2F79CB" w:rsidR="00F7241B" w:rsidRPr="004F0156" w:rsidRDefault="009A5D61" w:rsidP="00634ADC">
      <w:pPr>
        <w:pStyle w:val="Heading2"/>
        <w:numPr>
          <w:ilvl w:val="1"/>
          <w:numId w:val="12"/>
        </w:numPr>
        <w:spacing w:before="0" w:after="0"/>
        <w:rPr>
          <w:rFonts w:asciiTheme="minorHAnsi" w:hAnsiTheme="minorHAnsi" w:cstheme="minorHAnsi"/>
        </w:rPr>
      </w:pPr>
      <w:bookmarkStart w:id="11" w:name="_Toc200986736"/>
      <w:r w:rsidRPr="004F0156">
        <w:rPr>
          <w:rFonts w:asciiTheme="minorHAnsi" w:hAnsiTheme="minorHAnsi" w:cstheme="minorHAnsi"/>
          <w:lang w:val="en-GB"/>
        </w:rPr>
        <w:t>Retention</w:t>
      </w:r>
      <w:r w:rsidR="00F7241B" w:rsidRPr="004F0156">
        <w:rPr>
          <w:rFonts w:asciiTheme="minorHAnsi" w:hAnsiTheme="minorHAnsi" w:cstheme="minorHAnsi"/>
        </w:rPr>
        <w:t xml:space="preserve"> Period</w:t>
      </w:r>
      <w:bookmarkEnd w:id="11"/>
    </w:p>
    <w:p w14:paraId="563C6C3D" w14:textId="77777777" w:rsidR="00FA720E" w:rsidRPr="00194C59" w:rsidRDefault="008A34C3" w:rsidP="00194C59">
      <w:pPr>
        <w:pStyle w:val="BodyText"/>
        <w:spacing w:before="0" w:after="0"/>
        <w:rPr>
          <w:rFonts w:asciiTheme="minorHAnsi" w:hAnsiTheme="minorHAnsi" w:cstheme="minorHAnsi"/>
        </w:rPr>
      </w:pPr>
      <w:r w:rsidRPr="00194C59">
        <w:rPr>
          <w:rFonts w:asciiTheme="minorHAnsi" w:hAnsiTheme="minorHAnsi" w:cstheme="minorHAnsi"/>
        </w:rPr>
        <w:t>We carefully consider any personal information that we store about you, and we will not keep your information for longer than is necessary for the purposes as set out in this Privacy Notice.</w:t>
      </w:r>
    </w:p>
    <w:p w14:paraId="4467881C" w14:textId="77777777" w:rsidR="007A7D43" w:rsidRDefault="007A7D43" w:rsidP="00DD2B61">
      <w:pPr>
        <w:pStyle w:val="BodyText"/>
        <w:spacing w:before="0" w:after="0"/>
        <w:ind w:left="360"/>
        <w:rPr>
          <w:rFonts w:asciiTheme="minorHAnsi" w:hAnsiTheme="minorHAnsi" w:cstheme="minorHAnsi"/>
          <w:lang w:val="en-GB"/>
        </w:rPr>
      </w:pPr>
    </w:p>
    <w:p w14:paraId="757A1B67" w14:textId="0526C3E2" w:rsidR="00263C94" w:rsidRPr="000A7A25" w:rsidRDefault="00263C94" w:rsidP="00BC55B4">
      <w:pPr>
        <w:pStyle w:val="Heading1"/>
        <w:spacing w:before="0" w:after="0" w:afterAutospacing="0"/>
        <w:ind w:left="567" w:hanging="567"/>
        <w:rPr>
          <w:rFonts w:asciiTheme="minorHAnsi" w:hAnsiTheme="minorHAnsi" w:cstheme="minorHAnsi"/>
          <w:color w:val="00B0F0"/>
          <w:lang w:val="en-GB"/>
        </w:rPr>
      </w:pPr>
      <w:bookmarkStart w:id="12" w:name="_Toc200986737"/>
      <w:r w:rsidRPr="000A7A25">
        <w:rPr>
          <w:rFonts w:asciiTheme="minorHAnsi" w:hAnsiTheme="minorHAnsi" w:cstheme="minorHAnsi"/>
          <w:color w:val="00B0F0"/>
          <w:lang w:val="en-GB"/>
        </w:rPr>
        <w:t>Other NHS and non-NHS Organisations who we share your data with and why</w:t>
      </w:r>
      <w:bookmarkEnd w:id="12"/>
    </w:p>
    <w:p w14:paraId="38E54903" w14:textId="77777777" w:rsidR="00FE6475" w:rsidRPr="004F0156" w:rsidRDefault="00FE6475" w:rsidP="00DD2B61">
      <w:pPr>
        <w:pStyle w:val="BodyText"/>
        <w:spacing w:before="0" w:after="0"/>
        <w:rPr>
          <w:rFonts w:asciiTheme="minorHAnsi" w:hAnsiTheme="minorHAnsi" w:cstheme="minorHAnsi"/>
          <w:lang w:val="en-GB" w:eastAsia="en-US"/>
        </w:rPr>
      </w:pPr>
    </w:p>
    <w:p w14:paraId="7165426A" w14:textId="2E0074C4" w:rsidR="000D3C0C" w:rsidRPr="004F0156" w:rsidRDefault="00FE6475" w:rsidP="000D3C0C">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Sometimes the practice shares information with other organisations that do not directly treat you, for example, </w:t>
      </w:r>
      <w:r w:rsidR="00D76C51">
        <w:rPr>
          <w:rFonts w:asciiTheme="minorHAnsi" w:hAnsiTheme="minorHAnsi" w:cstheme="minorHAnsi"/>
          <w:lang w:val="en-GB" w:eastAsia="en-US"/>
        </w:rPr>
        <w:t>Integrated Care Board (ICB)</w:t>
      </w:r>
      <w:r w:rsidRPr="004F0156">
        <w:rPr>
          <w:rFonts w:asciiTheme="minorHAnsi" w:hAnsiTheme="minorHAnsi" w:cstheme="minorHAnsi"/>
          <w:lang w:val="en-GB" w:eastAsia="en-US"/>
        </w:rPr>
        <w:t xml:space="preserve">. Normally, it will not be possible to identify you from this information. This information is used to plan and improve services. The information collected includes data such as the area patients live, age, gender, ethnicity, language preference, country of birth and religion. The </w:t>
      </w:r>
      <w:r w:rsidR="00D76C51">
        <w:rPr>
          <w:rFonts w:asciiTheme="minorHAnsi" w:hAnsiTheme="minorHAnsi" w:cstheme="minorHAnsi"/>
          <w:lang w:val="en-GB" w:eastAsia="en-US"/>
        </w:rPr>
        <w:t>ICB</w:t>
      </w:r>
      <w:r w:rsidRPr="004F0156">
        <w:rPr>
          <w:rFonts w:asciiTheme="minorHAnsi" w:hAnsiTheme="minorHAnsi" w:cstheme="minorHAnsi"/>
          <w:lang w:val="en-GB" w:eastAsia="en-US"/>
        </w:rPr>
        <w:t xml:space="preserve"> also collects information about whether patients have long term conditions such as diabetes, blood pressure, cholesterol levels and medication. However, this information is anonymous and does not include anything written as notes by the G</w:t>
      </w:r>
      <w:r w:rsidR="00194C59">
        <w:rPr>
          <w:rFonts w:asciiTheme="minorHAnsi" w:hAnsiTheme="minorHAnsi" w:cstheme="minorHAnsi"/>
          <w:lang w:val="en-GB" w:eastAsia="en-US"/>
        </w:rPr>
        <w:t>P and cannot be linked to you.</w:t>
      </w:r>
      <w:r w:rsidR="000D3C0C">
        <w:rPr>
          <w:rFonts w:asciiTheme="minorHAnsi" w:hAnsiTheme="minorHAnsi" w:cstheme="minorHAnsi"/>
          <w:lang w:val="en-GB" w:eastAsia="en-US"/>
        </w:rPr>
        <w:t xml:space="preserve">  </w:t>
      </w:r>
      <w:r w:rsidR="000D3C0C" w:rsidRPr="004F0156">
        <w:rPr>
          <w:rFonts w:asciiTheme="minorHAnsi" w:hAnsiTheme="minorHAnsi" w:cstheme="minorHAnsi"/>
          <w:lang w:val="en-GB" w:eastAsia="en-US"/>
        </w:rPr>
        <w:t>Please note this is not an exhaustive list and will change from practice to practice the main systems are included in the list below.</w:t>
      </w:r>
    </w:p>
    <w:p w14:paraId="3F91B7E9" w14:textId="54B1C914" w:rsidR="00666B32" w:rsidRPr="004F0156" w:rsidRDefault="00666B32" w:rsidP="00DD2B61">
      <w:pPr>
        <w:pStyle w:val="BodyText"/>
        <w:spacing w:before="0" w:after="0"/>
        <w:rPr>
          <w:rFonts w:asciiTheme="minorHAnsi" w:hAnsiTheme="minorHAnsi" w:cstheme="minorHAnsi"/>
          <w:lang w:val="en-GB" w:eastAsia="en-US"/>
        </w:rPr>
      </w:pPr>
    </w:p>
    <w:p w14:paraId="16802777" w14:textId="54AE0CC4" w:rsidR="00666B32" w:rsidRPr="004F0156" w:rsidRDefault="00FD04F6" w:rsidP="00634ADC">
      <w:pPr>
        <w:pStyle w:val="Heading2"/>
        <w:numPr>
          <w:ilvl w:val="1"/>
          <w:numId w:val="12"/>
        </w:numPr>
        <w:spacing w:before="0" w:after="0"/>
        <w:rPr>
          <w:rFonts w:asciiTheme="minorHAnsi" w:hAnsiTheme="minorHAnsi" w:cstheme="minorHAnsi"/>
        </w:rPr>
      </w:pPr>
      <w:bookmarkStart w:id="13" w:name="_Toc200986738"/>
      <w:r w:rsidRPr="004F0156">
        <w:rPr>
          <w:rFonts w:asciiTheme="minorHAnsi" w:hAnsiTheme="minorHAnsi" w:cstheme="minorHAnsi"/>
          <w:lang w:val="en-GB"/>
        </w:rPr>
        <w:t>Sirona</w:t>
      </w:r>
      <w:bookmarkEnd w:id="13"/>
    </w:p>
    <w:p w14:paraId="61D84A62" w14:textId="7CA333A8" w:rsidR="0092606B" w:rsidRPr="004F0156" w:rsidRDefault="0092606B" w:rsidP="00DD2B61">
      <w:pPr>
        <w:pStyle w:val="BodyText"/>
        <w:spacing w:before="0" w:after="0"/>
        <w:rPr>
          <w:rFonts w:asciiTheme="minorHAnsi" w:hAnsiTheme="minorHAnsi" w:cstheme="minorHAnsi"/>
        </w:rPr>
      </w:pPr>
      <w:r w:rsidRPr="004F0156">
        <w:rPr>
          <w:rFonts w:asciiTheme="minorHAnsi" w:hAnsiTheme="minorHAnsi" w:cstheme="minorHAnsi"/>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05A697E9" w14:textId="1C019C42" w:rsidR="00A11BBA" w:rsidRPr="004F0156" w:rsidRDefault="00113749"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lang w:val="en-GB" w:eastAsia="en-GB"/>
        </w:rPr>
        <w:lastRenderedPageBreak/>
        <w:drawing>
          <wp:anchor distT="0" distB="0" distL="114300" distR="114300" simplePos="0" relativeHeight="251601408" behindDoc="0" locked="0" layoutInCell="1" allowOverlap="1" wp14:anchorId="647BC40A" wp14:editId="34379ABD">
            <wp:simplePos x="0" y="0"/>
            <wp:positionH relativeFrom="column">
              <wp:posOffset>4652645</wp:posOffset>
            </wp:positionH>
            <wp:positionV relativeFrom="paragraph">
              <wp:posOffset>46680</wp:posOffset>
            </wp:positionV>
            <wp:extent cx="1104900" cy="50355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74B6E93C" w14:textId="7C72C97D" w:rsidR="00F24EB8" w:rsidRPr="00F24EB8" w:rsidRDefault="00A11BBA" w:rsidP="00DD2B61">
      <w:pPr>
        <w:pStyle w:val="BodyText"/>
        <w:spacing w:before="0" w:after="0"/>
        <w:rPr>
          <w:rStyle w:val="Hyperlink"/>
          <w:color w:val="404040" w:themeColor="text1" w:themeTint="BF"/>
          <w:u w:val="none"/>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Pr="004F0156">
        <w:rPr>
          <w:rFonts w:asciiTheme="minorHAnsi" w:hAnsiTheme="minorHAnsi" w:cstheme="minorHAnsi"/>
        </w:rPr>
        <w:t xml:space="preserve"> </w:t>
      </w:r>
      <w:hyperlink r:id="rId14" w:history="1">
        <w:r w:rsidR="00F24EB8" w:rsidRPr="00F24EB8">
          <w:rPr>
            <w:rStyle w:val="Hyperlink"/>
            <w:lang w:val="en-GB"/>
          </w:rPr>
          <w:t>Policies - Sirona care &amp; health</w:t>
        </w:r>
      </w:hyperlink>
    </w:p>
    <w:p w14:paraId="626F76C4" w14:textId="77777777" w:rsidR="00754F16" w:rsidRPr="004F0156" w:rsidRDefault="00754F16" w:rsidP="00DD2B61">
      <w:pPr>
        <w:pStyle w:val="BodyText"/>
        <w:spacing w:before="0" w:after="0"/>
        <w:rPr>
          <w:rFonts w:asciiTheme="minorHAnsi" w:hAnsiTheme="minorHAnsi" w:cstheme="minorHAnsi"/>
        </w:rPr>
      </w:pPr>
    </w:p>
    <w:p w14:paraId="08744A45" w14:textId="5BF686F1" w:rsidR="00666B32" w:rsidRPr="004F0156" w:rsidRDefault="00FF3295" w:rsidP="00634ADC">
      <w:pPr>
        <w:pStyle w:val="Heading2"/>
        <w:numPr>
          <w:ilvl w:val="1"/>
          <w:numId w:val="13"/>
        </w:numPr>
        <w:spacing w:before="0" w:after="0"/>
        <w:rPr>
          <w:rFonts w:asciiTheme="minorHAnsi" w:hAnsiTheme="minorHAnsi" w:cstheme="minorHAnsi"/>
        </w:rPr>
      </w:pPr>
      <w:bookmarkStart w:id="14" w:name="_Toc200986739"/>
      <w:r w:rsidRPr="004F0156">
        <w:rPr>
          <w:rFonts w:asciiTheme="minorHAnsi" w:hAnsiTheme="minorHAnsi" w:cstheme="minorHAnsi"/>
          <w:lang w:val="en-GB"/>
        </w:rPr>
        <w:t>Connecting Care</w:t>
      </w:r>
      <w:bookmarkEnd w:id="14"/>
    </w:p>
    <w:p w14:paraId="39A38347" w14:textId="447BD459" w:rsidR="007B1F04" w:rsidRPr="00184FEC" w:rsidRDefault="00E91F5A"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Connecting Care</w:t>
      </w:r>
      <w:r w:rsidR="00C6591F" w:rsidRPr="004F0156">
        <w:rPr>
          <w:rFonts w:asciiTheme="minorHAnsi" w:hAnsiTheme="minorHAnsi" w:cstheme="minorHAnsi"/>
          <w:lang w:val="en-GB"/>
        </w:rPr>
        <w:t xml:space="preserve"> </w:t>
      </w:r>
      <w:r w:rsidRPr="004F0156">
        <w:rPr>
          <w:rFonts w:asciiTheme="minorHAnsi" w:hAnsiTheme="minorHAnsi" w:cstheme="minorHAnsi"/>
          <w:lang w:val="en-GB"/>
        </w:rPr>
        <w:t xml:space="preserve">enables a range of health care organisations, including local NHS hospital, the Ambulance Service and the Out of Hours service provided by </w:t>
      </w:r>
      <w:proofErr w:type="spellStart"/>
      <w:r w:rsidRPr="004F0156">
        <w:rPr>
          <w:rFonts w:asciiTheme="minorHAnsi" w:hAnsiTheme="minorHAnsi" w:cstheme="minorHAnsi"/>
          <w:lang w:val="en-GB"/>
        </w:rPr>
        <w:t>Brisdoc</w:t>
      </w:r>
      <w:proofErr w:type="spellEnd"/>
      <w:r w:rsidRPr="004F0156">
        <w:rPr>
          <w:rFonts w:asciiTheme="minorHAnsi" w:hAnsiTheme="minorHAnsi" w:cstheme="minorHAnsi"/>
          <w:lang w:val="en-GB"/>
        </w:rPr>
        <w:t>. This information can be read by the healthcare professional to improve the patients care, but they are not able to amend the GP medical record.</w:t>
      </w:r>
      <w:r w:rsidR="00F251D2" w:rsidRPr="004F0156">
        <w:rPr>
          <w:rFonts w:asciiTheme="minorHAnsi" w:hAnsiTheme="minorHAnsi" w:cstheme="minorHAnsi"/>
          <w:noProof/>
          <w:color w:val="002060"/>
          <w:sz w:val="24"/>
          <w:szCs w:val="24"/>
        </w:rPr>
        <w:t xml:space="preserve"> </w:t>
      </w:r>
      <w:r w:rsidR="00184FEC" w:rsidRPr="00184FEC">
        <w:rPr>
          <w:rFonts w:asciiTheme="minorHAnsi" w:hAnsiTheme="minorHAnsi" w:cstheme="minorHAnsi"/>
          <w:lang w:val="en-GB"/>
        </w:rPr>
        <w:t>This gives them up to date information making your care safer and more efficient.</w:t>
      </w:r>
    </w:p>
    <w:p w14:paraId="41E4060B" w14:textId="652EBBC0" w:rsidR="00113749"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lang w:val="en-GB" w:eastAsia="en-GB"/>
        </w:rPr>
        <w:drawing>
          <wp:anchor distT="0" distB="0" distL="114300" distR="114300" simplePos="0" relativeHeight="251753984" behindDoc="0" locked="0" layoutInCell="1" allowOverlap="1" wp14:anchorId="3DB155D3" wp14:editId="543806BF">
            <wp:simplePos x="0" y="0"/>
            <wp:positionH relativeFrom="column">
              <wp:posOffset>4597400</wp:posOffset>
            </wp:positionH>
            <wp:positionV relativeFrom="paragraph">
              <wp:posOffset>5715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B198C" w14:textId="15FAF97D" w:rsidR="00754F16" w:rsidRPr="004F0156" w:rsidRDefault="007B1F04" w:rsidP="00754F16">
      <w:pPr>
        <w:pStyle w:val="BodyText"/>
        <w:spacing w:before="0" w:after="0"/>
        <w:rPr>
          <w:rFonts w:asciiTheme="minorHAnsi" w:hAnsiTheme="minorHAnsi" w:cstheme="minorHAnsi"/>
          <w:lang w:val="en-GB"/>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00184FEC">
        <w:rPr>
          <w:rFonts w:asciiTheme="minorHAnsi" w:hAnsiTheme="minorHAnsi" w:cstheme="minorHAnsi"/>
          <w:lang w:val="en-GB"/>
        </w:rPr>
        <w:t xml:space="preserve">  </w:t>
      </w:r>
      <w:hyperlink r:id="rId16" w:history="1">
        <w:r w:rsidR="00184FEC" w:rsidRPr="00184FEC">
          <w:rPr>
            <w:rStyle w:val="Hyperlink"/>
            <w:rFonts w:asciiTheme="minorHAnsi" w:hAnsiTheme="minorHAnsi" w:cstheme="minorHAnsi"/>
            <w:lang w:val="en-GB"/>
          </w:rPr>
          <w:t>Connecting Care - BNSSG Healthier Together</w:t>
        </w:r>
      </w:hyperlink>
    </w:p>
    <w:p w14:paraId="0EEBD385" w14:textId="39CFCA3B" w:rsidR="0068500F" w:rsidRPr="004F0156" w:rsidRDefault="0068500F" w:rsidP="00DD2B61">
      <w:pPr>
        <w:pStyle w:val="BodyText"/>
        <w:spacing w:before="0" w:after="0"/>
        <w:rPr>
          <w:rFonts w:asciiTheme="minorHAnsi" w:hAnsiTheme="minorHAnsi" w:cstheme="minorHAnsi"/>
          <w:lang w:val="en-GB"/>
        </w:rPr>
      </w:pPr>
    </w:p>
    <w:p w14:paraId="0F6E3EE2" w14:textId="6D7747C1" w:rsidR="00666B32" w:rsidRPr="004F0156" w:rsidRDefault="006E07A4" w:rsidP="00634ADC">
      <w:pPr>
        <w:pStyle w:val="Heading2"/>
        <w:numPr>
          <w:ilvl w:val="1"/>
          <w:numId w:val="14"/>
        </w:numPr>
        <w:spacing w:before="0" w:after="0"/>
        <w:rPr>
          <w:rFonts w:asciiTheme="minorHAnsi" w:hAnsiTheme="minorHAnsi" w:cstheme="minorHAnsi"/>
        </w:rPr>
      </w:pPr>
      <w:bookmarkStart w:id="15" w:name="_Toc200986740"/>
      <w:r w:rsidRPr="004F0156">
        <w:rPr>
          <w:rFonts w:asciiTheme="minorHAnsi" w:hAnsiTheme="minorHAnsi" w:cstheme="minorHAnsi"/>
          <w:lang w:val="en-GB"/>
        </w:rPr>
        <w:t>One Care</w:t>
      </w:r>
      <w:bookmarkEnd w:id="15"/>
    </w:p>
    <w:p w14:paraId="45B82AB9" w14:textId="77777777" w:rsidR="00C3798F" w:rsidRDefault="00C3798F" w:rsidP="00DD2B61">
      <w:pPr>
        <w:pStyle w:val="BodyText"/>
        <w:spacing w:before="0" w:after="0"/>
        <w:rPr>
          <w:rFonts w:asciiTheme="minorHAnsi" w:hAnsiTheme="minorHAnsi" w:cstheme="minorHAnsi"/>
          <w:lang w:val="en-GB"/>
        </w:rPr>
      </w:pPr>
      <w:r w:rsidRPr="00C3798F">
        <w:rPr>
          <w:rFonts w:asciiTheme="minorHAnsi" w:hAnsiTheme="minorHAnsi" w:cstheme="minorHAnsi"/>
          <w:lang w:val="en-GB"/>
        </w:rPr>
        <w:t>Our practice work in collaboration with One Care. One Care is a Community Interest Company representing and supporting practices in Bristol, North Somerset, and South Gloucestershire (BNSSG). Set up in 2014, it has 76 member general practice partnership across the area, which provide healthcare for more than 1 million patients. It supports practices with various aspects of running their businesses, including: finance: digital; operations; business intelligence, and IT.</w:t>
      </w:r>
      <w:r w:rsidRPr="00C3798F">
        <w:rPr>
          <w:rFonts w:asciiTheme="minorHAnsi" w:hAnsiTheme="minorHAnsi" w:cstheme="minorHAnsi"/>
          <w:lang w:val="en-GB"/>
        </w:rPr>
        <w:t xml:space="preserve"> </w:t>
      </w:r>
    </w:p>
    <w:p w14:paraId="0BB72253" w14:textId="77777777" w:rsidR="00C3798F" w:rsidRDefault="00C3798F" w:rsidP="00DD2B61">
      <w:pPr>
        <w:pStyle w:val="BodyText"/>
        <w:spacing w:before="0" w:after="0"/>
        <w:rPr>
          <w:rFonts w:asciiTheme="minorHAnsi" w:hAnsiTheme="minorHAnsi" w:cstheme="minorHAnsi"/>
          <w:lang w:val="en-GB"/>
        </w:rPr>
      </w:pPr>
    </w:p>
    <w:p w14:paraId="5B86E5BB" w14:textId="454BE5AE" w:rsidR="009F139D" w:rsidRPr="004F0156" w:rsidRDefault="009F139D" w:rsidP="00DD2B61">
      <w:pPr>
        <w:pStyle w:val="BodyText"/>
        <w:spacing w:before="0" w:after="0"/>
        <w:rPr>
          <w:rFonts w:asciiTheme="minorHAnsi" w:hAnsiTheme="minorHAnsi" w:cstheme="minorHAnsi"/>
          <w:lang w:val="en-GB"/>
        </w:rPr>
      </w:pPr>
      <w:r w:rsidRPr="004F0156">
        <w:rPr>
          <w:rFonts w:asciiTheme="minorHAnsi" w:hAnsiTheme="minorHAnsi" w:cstheme="minorHAnsi"/>
        </w:rPr>
        <w:t>This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r w:rsidRPr="004F0156">
        <w:rPr>
          <w:rFonts w:asciiTheme="minorHAnsi" w:hAnsiTheme="minorHAnsi" w:cstheme="minorHAnsi"/>
          <w:lang w:val="en-GB"/>
        </w:rPr>
        <w:t xml:space="preserve"> </w:t>
      </w:r>
    </w:p>
    <w:p w14:paraId="409F02B1" w14:textId="327BB5DD" w:rsidR="00113749" w:rsidRPr="004F0156" w:rsidRDefault="00113749" w:rsidP="00DD2B61">
      <w:pPr>
        <w:pStyle w:val="BodyText"/>
        <w:spacing w:before="0" w:after="0"/>
        <w:rPr>
          <w:rFonts w:asciiTheme="minorHAnsi" w:hAnsiTheme="minorHAnsi" w:cstheme="minorHAnsi"/>
          <w:lang w:val="en-GB"/>
        </w:rPr>
      </w:pPr>
    </w:p>
    <w:p w14:paraId="062A8923" w14:textId="47F857B5" w:rsidR="009F139D"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lang w:val="en-GB" w:eastAsia="en-GB"/>
        </w:rPr>
        <w:drawing>
          <wp:anchor distT="0" distB="0" distL="114300" distR="114300" simplePos="0" relativeHeight="251786752" behindDoc="0" locked="0" layoutInCell="1" allowOverlap="1" wp14:anchorId="4E91C132" wp14:editId="0467AF2C">
            <wp:simplePos x="0" y="0"/>
            <wp:positionH relativeFrom="column">
              <wp:posOffset>3947795</wp:posOffset>
            </wp:positionH>
            <wp:positionV relativeFrom="paragraph">
              <wp:posOffset>10160</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749" w:rsidRPr="004F0156">
        <w:rPr>
          <w:rFonts w:asciiTheme="minorHAnsi" w:hAnsiTheme="minorHAnsi" w:cstheme="minorHAnsi"/>
        </w:rPr>
        <w:t>You can find more information available on their website and view their Privacy Notice directly using this link</w:t>
      </w:r>
      <w:r w:rsidR="00113749" w:rsidRPr="004F0156">
        <w:rPr>
          <w:rFonts w:asciiTheme="minorHAnsi" w:hAnsiTheme="minorHAnsi" w:cstheme="minorHAnsi"/>
          <w:lang w:val="en-GB"/>
        </w:rPr>
        <w:t>:</w:t>
      </w:r>
      <w:r w:rsidRPr="004F0156">
        <w:rPr>
          <w:rFonts w:asciiTheme="minorHAnsi" w:hAnsiTheme="minorHAnsi" w:cstheme="minorHAnsi"/>
          <w:lang w:val="en-GB"/>
        </w:rPr>
        <w:t xml:space="preserve"> </w:t>
      </w:r>
      <w:hyperlink r:id="rId18" w:history="1">
        <w:r w:rsidR="00F24EB8" w:rsidRPr="00F24EB8">
          <w:rPr>
            <w:rStyle w:val="Hyperlink"/>
            <w:rFonts w:asciiTheme="minorHAnsi" w:hAnsiTheme="minorHAnsi" w:cstheme="minorHAnsi"/>
            <w:lang w:val="en-GB"/>
          </w:rPr>
          <w:t>Privacy policy | One Care</w:t>
        </w:r>
      </w:hyperlink>
    </w:p>
    <w:p w14:paraId="48873225" w14:textId="77777777" w:rsidR="00C93C3C" w:rsidRPr="004F0156" w:rsidRDefault="00C93C3C" w:rsidP="00DD2B61">
      <w:pPr>
        <w:pStyle w:val="BodyText"/>
        <w:spacing w:before="0" w:after="0"/>
        <w:rPr>
          <w:rFonts w:asciiTheme="minorHAnsi" w:hAnsiTheme="minorHAnsi" w:cstheme="minorHAnsi"/>
          <w:lang w:val="en-GB"/>
        </w:rPr>
      </w:pPr>
    </w:p>
    <w:p w14:paraId="0EBC4101" w14:textId="27ABC93A" w:rsidR="00C6625C" w:rsidRPr="004F0156" w:rsidRDefault="00C6625C" w:rsidP="00634ADC">
      <w:pPr>
        <w:pStyle w:val="Heading2"/>
        <w:numPr>
          <w:ilvl w:val="1"/>
          <w:numId w:val="15"/>
        </w:numPr>
        <w:spacing w:before="0" w:after="0"/>
        <w:rPr>
          <w:rFonts w:asciiTheme="minorHAnsi" w:hAnsiTheme="minorHAnsi" w:cstheme="minorHAnsi"/>
          <w:lang w:val="en-GB"/>
        </w:rPr>
      </w:pPr>
      <w:bookmarkStart w:id="16" w:name="_Toc200986741"/>
      <w:r w:rsidRPr="004F0156">
        <w:rPr>
          <w:rFonts w:asciiTheme="minorHAnsi" w:hAnsiTheme="minorHAnsi" w:cstheme="minorHAnsi"/>
          <w:lang w:val="en-GB"/>
        </w:rPr>
        <w:t>St Peter’s Hospice</w:t>
      </w:r>
      <w:bookmarkEnd w:id="16"/>
    </w:p>
    <w:p w14:paraId="04537F0E" w14:textId="63172F21" w:rsidR="00C6625C" w:rsidRDefault="00D9756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5B051CAD" w14:textId="77777777" w:rsidR="00194C59" w:rsidRPr="004F0156" w:rsidRDefault="00194C59" w:rsidP="00DD2B61">
      <w:pPr>
        <w:pStyle w:val="BodyText"/>
        <w:spacing w:before="0" w:after="0"/>
        <w:rPr>
          <w:rFonts w:asciiTheme="minorHAnsi" w:hAnsiTheme="minorHAnsi" w:cstheme="minorHAnsi"/>
          <w:lang w:val="en-GB" w:eastAsia="en-US"/>
        </w:rPr>
      </w:pPr>
    </w:p>
    <w:p w14:paraId="16C28A8B" w14:textId="0A79A2AA" w:rsidR="00C6625C" w:rsidRDefault="00EA2AB5"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noProof/>
          <w:color w:val="002060"/>
          <w:sz w:val="24"/>
          <w:szCs w:val="24"/>
          <w:lang w:val="en-GB" w:eastAsia="en-GB"/>
        </w:rPr>
        <w:drawing>
          <wp:anchor distT="0" distB="0" distL="114300" distR="114300" simplePos="0" relativeHeight="251654656" behindDoc="0" locked="0" layoutInCell="1" allowOverlap="1" wp14:anchorId="2E04ECDA" wp14:editId="37BC4C03">
            <wp:simplePos x="0" y="0"/>
            <wp:positionH relativeFrom="column">
              <wp:posOffset>4490085</wp:posOffset>
            </wp:positionH>
            <wp:positionV relativeFrom="paragraph">
              <wp:posOffset>-121920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62" w:rsidRPr="004F0156">
        <w:rPr>
          <w:rFonts w:asciiTheme="minorHAnsi" w:hAnsiTheme="minorHAnsi" w:cstheme="minorHAnsi"/>
          <w:lang w:val="en-GB" w:eastAsia="en-US"/>
        </w:rPr>
        <w:t>You can find more information available on their website and view their Privacy Notice directly using this link:</w:t>
      </w:r>
      <w:r w:rsidR="00F24EB8">
        <w:rPr>
          <w:rFonts w:asciiTheme="minorHAnsi" w:hAnsiTheme="minorHAnsi" w:cstheme="minorHAnsi"/>
          <w:lang w:val="en-GB" w:eastAsia="en-US"/>
        </w:rPr>
        <w:t xml:space="preserve">  </w:t>
      </w:r>
      <w:hyperlink r:id="rId20" w:history="1">
        <w:r w:rsidR="00F24EB8" w:rsidRPr="00F24EB8">
          <w:rPr>
            <w:rStyle w:val="Hyperlink"/>
            <w:rFonts w:asciiTheme="minorHAnsi" w:hAnsiTheme="minorHAnsi" w:cstheme="minorHAnsi"/>
            <w:lang w:val="en-GB" w:eastAsia="en-US"/>
          </w:rPr>
          <w:t>Privacy Policy - St Peter's Hospice</w:t>
        </w:r>
      </w:hyperlink>
      <w:r w:rsidR="00F24EB8">
        <w:rPr>
          <w:rStyle w:val="Hyperlink"/>
          <w:rFonts w:asciiTheme="minorHAnsi" w:hAnsiTheme="minorHAnsi" w:cstheme="minorHAnsi"/>
          <w:lang w:val="en-GB" w:eastAsia="en-US"/>
        </w:rPr>
        <w:t xml:space="preserve"> </w:t>
      </w:r>
    </w:p>
    <w:p w14:paraId="6E2A092A" w14:textId="77777777" w:rsidR="00194C59" w:rsidRPr="004F0156" w:rsidRDefault="00194C59" w:rsidP="00DD2B61">
      <w:pPr>
        <w:pStyle w:val="BodyText"/>
        <w:spacing w:before="0" w:after="0"/>
        <w:rPr>
          <w:rFonts w:asciiTheme="minorHAnsi" w:hAnsiTheme="minorHAnsi" w:cstheme="minorHAnsi"/>
        </w:rPr>
      </w:pPr>
    </w:p>
    <w:p w14:paraId="32BB3878" w14:textId="1F2D96C5" w:rsidR="00C6625C" w:rsidRPr="004F0156" w:rsidRDefault="00EA2AB5" w:rsidP="00634ADC">
      <w:pPr>
        <w:pStyle w:val="Heading2"/>
        <w:numPr>
          <w:ilvl w:val="1"/>
          <w:numId w:val="15"/>
        </w:numPr>
        <w:spacing w:before="0" w:after="0"/>
        <w:rPr>
          <w:rFonts w:asciiTheme="minorHAnsi" w:hAnsiTheme="minorHAnsi" w:cstheme="minorHAnsi"/>
          <w:lang w:val="en-GB"/>
        </w:rPr>
      </w:pPr>
      <w:bookmarkStart w:id="17" w:name="_Toc200986742"/>
      <w:r w:rsidRPr="004F0156">
        <w:rPr>
          <w:rFonts w:asciiTheme="minorHAnsi" w:hAnsiTheme="minorHAnsi" w:cstheme="minorHAnsi"/>
          <w:lang w:val="en-GB"/>
        </w:rPr>
        <w:t>Accu</w:t>
      </w:r>
      <w:r w:rsidR="00F24EB8">
        <w:rPr>
          <w:rFonts w:asciiTheme="minorHAnsi" w:hAnsiTheme="minorHAnsi" w:cstheme="minorHAnsi"/>
          <w:lang w:val="en-GB"/>
        </w:rPr>
        <w:t>rx</w:t>
      </w:r>
      <w:bookmarkEnd w:id="17"/>
    </w:p>
    <w:p w14:paraId="08C4206A" w14:textId="4278C4C8" w:rsidR="00194C59" w:rsidRDefault="008D551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Accu</w:t>
      </w:r>
      <w:r w:rsidR="00F24EB8">
        <w:rPr>
          <w:rFonts w:asciiTheme="minorHAnsi" w:hAnsiTheme="minorHAnsi" w:cstheme="minorHAnsi"/>
          <w:lang w:val="en-GB" w:eastAsia="en-US"/>
        </w:rPr>
        <w:t>rx</w:t>
      </w:r>
      <w:r w:rsidRPr="004F0156">
        <w:rPr>
          <w:rFonts w:asciiTheme="minorHAnsi" w:hAnsiTheme="minorHAnsi" w:cstheme="minorHAnsi"/>
          <w:lang w:val="en-GB" w:eastAsia="en-US"/>
        </w:rPr>
        <w:t xml:space="preserve"> is a British software company that has developed a messaging service for doctor surgeries to communicate with patients via SMS and Video messaging</w:t>
      </w:r>
      <w:r w:rsidR="00F24EB8">
        <w:rPr>
          <w:rFonts w:asciiTheme="minorHAnsi" w:hAnsiTheme="minorHAnsi" w:cstheme="minorHAnsi"/>
          <w:lang w:val="en-GB" w:eastAsia="en-US"/>
        </w:rPr>
        <w:t xml:space="preserve"> and assists with appointment  booking.</w:t>
      </w:r>
    </w:p>
    <w:p w14:paraId="393D7EAD" w14:textId="671C359B" w:rsidR="003219DE" w:rsidRPr="004F0156" w:rsidRDefault="00036DC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color w:val="002060"/>
          <w:sz w:val="24"/>
          <w:szCs w:val="24"/>
          <w:lang w:val="en-GB" w:eastAsia="en-GB"/>
        </w:rPr>
        <w:drawing>
          <wp:anchor distT="0" distB="0" distL="114300" distR="114300" simplePos="0" relativeHeight="251704832" behindDoc="0" locked="0" layoutInCell="1" allowOverlap="1" wp14:anchorId="36173DB1" wp14:editId="611A83D2">
            <wp:simplePos x="0" y="0"/>
            <wp:positionH relativeFrom="column">
              <wp:posOffset>4287623</wp:posOffset>
            </wp:positionH>
            <wp:positionV relativeFrom="paragraph">
              <wp:posOffset>459208</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1C775DD5" w14:textId="60490812" w:rsidR="004A3D99" w:rsidRDefault="004A3D99"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2" w:history="1"/>
      <w:r w:rsidR="00F24EB8">
        <w:t xml:space="preserve"> </w:t>
      </w:r>
      <w:hyperlink r:id="rId23" w:history="1">
        <w:r w:rsidR="00F24EB8" w:rsidRPr="00F24EB8">
          <w:rPr>
            <w:rStyle w:val="Hyperlink"/>
            <w:lang w:val="en-GB"/>
          </w:rPr>
          <w:t>Accurx | Privacy Policy</w:t>
        </w:r>
      </w:hyperlink>
    </w:p>
    <w:p w14:paraId="5DAE74CF" w14:textId="77777777" w:rsidR="00194C59" w:rsidRDefault="00194C59" w:rsidP="00DD2B61">
      <w:pPr>
        <w:pStyle w:val="BodyText"/>
        <w:spacing w:before="0" w:after="0"/>
        <w:rPr>
          <w:rFonts w:asciiTheme="minorHAnsi" w:hAnsiTheme="minorHAnsi" w:cstheme="minorHAnsi"/>
          <w:lang w:val="en-GB" w:eastAsia="en-US"/>
        </w:rPr>
      </w:pPr>
    </w:p>
    <w:p w14:paraId="4D57A063" w14:textId="77777777" w:rsidR="00CA6D6E" w:rsidRDefault="00CA6D6E" w:rsidP="00DD2B61">
      <w:pPr>
        <w:pStyle w:val="BodyText"/>
        <w:spacing w:before="0" w:after="0"/>
        <w:rPr>
          <w:rFonts w:asciiTheme="minorHAnsi" w:hAnsiTheme="minorHAnsi" w:cstheme="minorHAnsi"/>
          <w:lang w:val="en-GB" w:eastAsia="en-US"/>
        </w:rPr>
      </w:pPr>
    </w:p>
    <w:p w14:paraId="5CF84E4C" w14:textId="77777777" w:rsidR="00CA6D6E" w:rsidRDefault="00CA6D6E" w:rsidP="00DD2B61">
      <w:pPr>
        <w:pStyle w:val="BodyText"/>
        <w:spacing w:before="0" w:after="0"/>
        <w:rPr>
          <w:rFonts w:asciiTheme="minorHAnsi" w:hAnsiTheme="minorHAnsi" w:cstheme="minorHAnsi"/>
          <w:lang w:val="en-GB" w:eastAsia="en-US"/>
        </w:rPr>
      </w:pPr>
    </w:p>
    <w:p w14:paraId="63634BAD" w14:textId="19AB72D2" w:rsidR="00CA6D6E" w:rsidRPr="00CA6D6E" w:rsidRDefault="00CA6D6E" w:rsidP="00CA6D6E">
      <w:pPr>
        <w:pStyle w:val="Heading2"/>
        <w:numPr>
          <w:ilvl w:val="1"/>
          <w:numId w:val="15"/>
        </w:numPr>
        <w:spacing w:before="0" w:after="0"/>
        <w:rPr>
          <w:rFonts w:asciiTheme="minorHAnsi" w:hAnsiTheme="minorHAnsi" w:cstheme="minorHAnsi"/>
          <w:lang w:val="en-GB"/>
        </w:rPr>
      </w:pPr>
      <w:bookmarkStart w:id="18" w:name="_Toc200986743"/>
      <w:r w:rsidRPr="00CA6D6E">
        <w:rPr>
          <w:rFonts w:asciiTheme="minorHAnsi" w:hAnsiTheme="minorHAnsi" w:cstheme="minorHAnsi"/>
          <w:lang w:val="en-GB"/>
        </w:rPr>
        <w:t>Accurx Scribe</w:t>
      </w:r>
      <w:bookmarkEnd w:id="18"/>
    </w:p>
    <w:p w14:paraId="735B1EC9" w14:textId="3C933E39" w:rsidR="00CA6D6E" w:rsidRDefault="00CA6D6E" w:rsidP="00CA6D6E">
      <w:pPr>
        <w:pStyle w:val="BodyText"/>
        <w:spacing w:before="0" w:after="0"/>
        <w:rPr>
          <w:rFonts w:asciiTheme="minorHAnsi" w:hAnsiTheme="minorHAnsi" w:cstheme="minorHAnsi"/>
        </w:rPr>
      </w:pPr>
      <w:r w:rsidRPr="00CA6D6E">
        <w:rPr>
          <w:rFonts w:asciiTheme="minorHAnsi" w:hAnsiTheme="minorHAnsi" w:cstheme="minorHAnsi"/>
        </w:rPr>
        <w:t xml:space="preserve">The practice intends to use ‘Accurx Scribe’ to process and transcribe clinical conversations using ambient voice technology (AVT), either between a clinician and patients or a clinician dictating their clinical findings/management plan during, before or following patient consultations. </w:t>
      </w:r>
      <w:r w:rsidRPr="00FC2F5C">
        <w:rPr>
          <w:rFonts w:asciiTheme="minorHAnsi" w:hAnsiTheme="minorHAnsi" w:cstheme="minorHAnsi"/>
          <w:lang w:val="en-GB"/>
        </w:rPr>
        <w:t>From this, a clinical note is generated. The clinician can also generate clinical documents, such as referral letters</w:t>
      </w:r>
      <w:r w:rsidRPr="00FC2F5C">
        <w:rPr>
          <w:rFonts w:asciiTheme="minorHAnsi" w:hAnsiTheme="minorHAnsi" w:cstheme="minorHAnsi"/>
          <w:lang w:val="en-GB"/>
        </w:rPr>
        <w:t xml:space="preserve">.  </w:t>
      </w:r>
      <w:r w:rsidRPr="00CA6D6E">
        <w:rPr>
          <w:rFonts w:asciiTheme="minorHAnsi" w:hAnsiTheme="minorHAnsi" w:cstheme="minorHAnsi"/>
        </w:rPr>
        <w:lastRenderedPageBreak/>
        <w:t>The technology looks to capture relevant details such as different speakers, medical terminology and symptomatology.</w:t>
      </w:r>
    </w:p>
    <w:p w14:paraId="25CA66E7" w14:textId="77777777" w:rsidR="00C46DB8" w:rsidRDefault="00C46DB8" w:rsidP="00CA6D6E">
      <w:pPr>
        <w:pStyle w:val="BodyText"/>
        <w:spacing w:before="0" w:after="0"/>
        <w:rPr>
          <w:rFonts w:asciiTheme="minorHAnsi" w:hAnsiTheme="minorHAnsi" w:cstheme="minorHAnsi"/>
        </w:rPr>
      </w:pPr>
    </w:p>
    <w:p w14:paraId="1EF02BA9" w14:textId="77777777" w:rsidR="00C46DB8" w:rsidRDefault="00C46DB8" w:rsidP="00C46DB8">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4" w:history="1"/>
      <w:r>
        <w:t xml:space="preserve"> </w:t>
      </w:r>
      <w:hyperlink r:id="rId25" w:history="1">
        <w:r w:rsidRPr="00F24EB8">
          <w:rPr>
            <w:rStyle w:val="Hyperlink"/>
            <w:lang w:val="en-GB"/>
          </w:rPr>
          <w:t xml:space="preserve">Accurx | Privacy </w:t>
        </w:r>
        <w:r w:rsidRPr="00F24EB8">
          <w:rPr>
            <w:rStyle w:val="Hyperlink"/>
            <w:lang w:val="en-GB"/>
          </w:rPr>
          <w:t>P</w:t>
        </w:r>
        <w:r w:rsidRPr="00F24EB8">
          <w:rPr>
            <w:rStyle w:val="Hyperlink"/>
            <w:lang w:val="en-GB"/>
          </w:rPr>
          <w:t>olicy</w:t>
        </w:r>
      </w:hyperlink>
    </w:p>
    <w:p w14:paraId="384A8C2B" w14:textId="77777777" w:rsidR="00C46DB8" w:rsidRPr="00FC2F5C" w:rsidRDefault="00C46DB8" w:rsidP="00CA6D6E">
      <w:pPr>
        <w:pStyle w:val="BodyText"/>
        <w:spacing w:before="0" w:after="0"/>
        <w:rPr>
          <w:rFonts w:asciiTheme="minorHAnsi" w:hAnsiTheme="minorHAnsi" w:cstheme="minorHAnsi"/>
          <w:lang w:val="en-GB"/>
        </w:rPr>
      </w:pPr>
    </w:p>
    <w:p w14:paraId="7887D925" w14:textId="77777777" w:rsidR="00CA6D6E" w:rsidRPr="00FC2F5C" w:rsidRDefault="00CA6D6E" w:rsidP="00CA6D6E">
      <w:pPr>
        <w:pStyle w:val="BodyText"/>
        <w:spacing w:before="0" w:after="0"/>
        <w:rPr>
          <w:rFonts w:asciiTheme="minorHAnsi" w:hAnsiTheme="minorHAnsi" w:cstheme="minorHAnsi"/>
        </w:rPr>
      </w:pPr>
    </w:p>
    <w:p w14:paraId="39F28D48" w14:textId="4963FB41" w:rsidR="00CA6D6E" w:rsidRPr="00FC2F5C" w:rsidRDefault="00CA6D6E" w:rsidP="00CA6D6E">
      <w:pPr>
        <w:pStyle w:val="Heading2"/>
        <w:numPr>
          <w:ilvl w:val="1"/>
          <w:numId w:val="15"/>
        </w:numPr>
        <w:spacing w:before="0" w:after="0"/>
        <w:rPr>
          <w:rFonts w:asciiTheme="minorHAnsi" w:hAnsiTheme="minorHAnsi" w:cstheme="minorHAnsi"/>
          <w:lang w:val="en-GB"/>
        </w:rPr>
      </w:pPr>
      <w:bookmarkStart w:id="19" w:name="_Toc200986744"/>
      <w:r w:rsidRPr="00FC2F5C">
        <w:rPr>
          <w:rFonts w:asciiTheme="minorHAnsi" w:hAnsiTheme="minorHAnsi" w:cstheme="minorHAnsi"/>
          <w:lang w:val="en-GB"/>
        </w:rPr>
        <w:t>Healthtech-1</w:t>
      </w:r>
      <w:bookmarkEnd w:id="19"/>
    </w:p>
    <w:p w14:paraId="658337B0" w14:textId="77777777" w:rsidR="00CA6D6E" w:rsidRPr="00FC2F5C" w:rsidRDefault="00CA6D6E" w:rsidP="00CA6D6E">
      <w:pPr>
        <w:pStyle w:val="BodyText"/>
        <w:spacing w:before="0" w:after="0"/>
        <w:rPr>
          <w:rFonts w:asciiTheme="minorHAnsi" w:hAnsiTheme="minorHAnsi" w:cstheme="minorHAnsi"/>
        </w:rPr>
      </w:pPr>
    </w:p>
    <w:p w14:paraId="543776F8" w14:textId="1D42E280" w:rsidR="00CA6D6E" w:rsidRDefault="00CA6D6E" w:rsidP="00CA6D6E">
      <w:pPr>
        <w:pStyle w:val="BodyText"/>
        <w:spacing w:before="0" w:after="0"/>
        <w:rPr>
          <w:rFonts w:asciiTheme="minorHAnsi" w:hAnsiTheme="minorHAnsi" w:cstheme="minorHAnsi"/>
          <w:lang w:val="en-GB"/>
        </w:rPr>
      </w:pPr>
      <w:r w:rsidRPr="00FC2F5C">
        <w:rPr>
          <w:rFonts w:asciiTheme="minorHAnsi" w:hAnsiTheme="minorHAnsi" w:cstheme="minorHAnsi"/>
          <w:lang w:val="en-GB"/>
        </w:rPr>
        <w:t xml:space="preserve">The aim of the Healthtech-1’s service is to reduce the time practice staff spend on administration and improve the patient’s experience of engaging with the practice. </w:t>
      </w:r>
      <w:r w:rsidRPr="00FC2F5C">
        <w:rPr>
          <w:rFonts w:asciiTheme="minorHAnsi" w:hAnsiTheme="minorHAnsi" w:cstheme="minorHAnsi"/>
          <w:lang w:val="en-GB"/>
        </w:rPr>
        <w:t xml:space="preserve"> </w:t>
      </w:r>
      <w:r w:rsidRPr="00FC2F5C">
        <w:rPr>
          <w:rFonts w:asciiTheme="minorHAnsi" w:hAnsiTheme="minorHAnsi" w:cstheme="minorHAnsi"/>
          <w:lang w:val="en-GB"/>
        </w:rPr>
        <w:t xml:space="preserve">For Healthtech-1 to complete an automated patient registration, the primary data source is from the patient who will manually enter their personal details using their digital device onto the website. </w:t>
      </w:r>
      <w:r w:rsidRPr="00FC2F5C">
        <w:rPr>
          <w:rFonts w:asciiTheme="minorHAnsi" w:hAnsiTheme="minorHAnsi" w:cstheme="minorHAnsi"/>
          <w:lang w:val="en-GB"/>
        </w:rPr>
        <w:t xml:space="preserve"> </w:t>
      </w:r>
      <w:r w:rsidRPr="00FC2F5C">
        <w:rPr>
          <w:rFonts w:asciiTheme="minorHAnsi" w:hAnsiTheme="minorHAnsi" w:cstheme="minorHAnsi"/>
          <w:lang w:val="en-GB"/>
        </w:rPr>
        <w:t>Additional special category data points are collected from the patient for the purpose of increasing quality of care for that patient at the relevant GP surgery.</w:t>
      </w:r>
      <w:r w:rsidRPr="00CA6D6E">
        <w:rPr>
          <w:rFonts w:asciiTheme="minorHAnsi" w:hAnsiTheme="minorHAnsi" w:cstheme="minorHAnsi"/>
          <w:lang w:val="en-GB"/>
        </w:rPr>
        <w:t xml:space="preserve"> </w:t>
      </w:r>
    </w:p>
    <w:p w14:paraId="0837744E" w14:textId="31B150A4" w:rsidR="00CA6D6E" w:rsidRPr="00CA6D6E" w:rsidRDefault="00CA6D6E" w:rsidP="00CA6D6E">
      <w:pPr>
        <w:pStyle w:val="BodyText"/>
        <w:spacing w:before="0" w:after="0"/>
        <w:jc w:val="right"/>
        <w:rPr>
          <w:rFonts w:asciiTheme="minorHAnsi" w:hAnsiTheme="minorHAnsi" w:cstheme="minorHAnsi"/>
        </w:rPr>
      </w:pPr>
      <w:r>
        <w:rPr>
          <w:noProof/>
        </w:rPr>
        <w:drawing>
          <wp:inline distT="0" distB="0" distL="0" distR="0" wp14:anchorId="7A6F8368" wp14:editId="03B27FD1">
            <wp:extent cx="1704762" cy="485714"/>
            <wp:effectExtent l="0" t="0" r="0" b="0"/>
            <wp:docPr id="1564145877"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45877" name="Picture 1" descr="A blue and white logo&#10;&#10;AI-generated content may be incorrect."/>
                    <pic:cNvPicPr/>
                  </pic:nvPicPr>
                  <pic:blipFill>
                    <a:blip r:embed="rId26"/>
                    <a:stretch>
                      <a:fillRect/>
                    </a:stretch>
                  </pic:blipFill>
                  <pic:spPr>
                    <a:xfrm>
                      <a:off x="0" y="0"/>
                      <a:ext cx="1704762" cy="485714"/>
                    </a:xfrm>
                    <a:prstGeom prst="rect">
                      <a:avLst/>
                    </a:prstGeom>
                  </pic:spPr>
                </pic:pic>
              </a:graphicData>
            </a:graphic>
          </wp:inline>
        </w:drawing>
      </w:r>
    </w:p>
    <w:p w14:paraId="4A9C548F" w14:textId="6E5B4E3B" w:rsidR="00C6625C" w:rsidRPr="004F0156" w:rsidRDefault="00F24EB8" w:rsidP="00634ADC">
      <w:pPr>
        <w:pStyle w:val="Heading2"/>
        <w:numPr>
          <w:ilvl w:val="1"/>
          <w:numId w:val="15"/>
        </w:numPr>
        <w:spacing w:before="0" w:after="0"/>
        <w:rPr>
          <w:rFonts w:asciiTheme="minorHAnsi" w:hAnsiTheme="minorHAnsi" w:cstheme="minorHAnsi"/>
          <w:lang w:val="en-GB"/>
        </w:rPr>
      </w:pPr>
      <w:bookmarkStart w:id="20" w:name="_Toc200986745"/>
      <w:r>
        <w:rPr>
          <w:rFonts w:asciiTheme="minorHAnsi" w:hAnsiTheme="minorHAnsi" w:cstheme="minorHAnsi"/>
          <w:lang w:val="en-GB"/>
        </w:rPr>
        <w:t xml:space="preserve">Optum (formerly </w:t>
      </w:r>
      <w:r w:rsidR="00036DC4" w:rsidRPr="004F0156">
        <w:rPr>
          <w:rFonts w:asciiTheme="minorHAnsi" w:hAnsiTheme="minorHAnsi" w:cstheme="minorHAnsi"/>
          <w:lang w:val="en-GB"/>
        </w:rPr>
        <w:t>EMIS Health</w:t>
      </w:r>
      <w:r>
        <w:rPr>
          <w:rFonts w:asciiTheme="minorHAnsi" w:hAnsiTheme="minorHAnsi" w:cstheme="minorHAnsi"/>
          <w:lang w:val="en-GB"/>
        </w:rPr>
        <w:t>)</w:t>
      </w:r>
      <w:bookmarkEnd w:id="20"/>
    </w:p>
    <w:p w14:paraId="208C4717" w14:textId="462FC02E" w:rsidR="00036DC4" w:rsidRDefault="0077301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lang w:val="en-GB" w:eastAsia="en-GB"/>
        </w:rPr>
        <w:drawing>
          <wp:anchor distT="0" distB="0" distL="114300" distR="114300" simplePos="0" relativeHeight="251720192" behindDoc="0" locked="0" layoutInCell="1" allowOverlap="1" wp14:anchorId="5D402315" wp14:editId="5140053A">
            <wp:simplePos x="0" y="0"/>
            <wp:positionH relativeFrom="column">
              <wp:posOffset>4458143</wp:posOffset>
            </wp:positionH>
            <wp:positionV relativeFrom="paragraph">
              <wp:posOffset>512341</wp:posOffset>
            </wp:positionV>
            <wp:extent cx="1286510" cy="516255"/>
            <wp:effectExtent l="0" t="0" r="889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EB8">
        <w:rPr>
          <w:rFonts w:asciiTheme="minorHAnsi" w:hAnsiTheme="minorHAnsi" w:cstheme="minorHAnsi"/>
          <w:lang w:val="en-GB" w:eastAsia="en-US"/>
        </w:rPr>
        <w:t xml:space="preserve">In 2023 Optum acquired EMIS </w:t>
      </w:r>
      <w:r w:rsidR="00C77DA7" w:rsidRPr="004F0156">
        <w:rPr>
          <w:rFonts w:asciiTheme="minorHAnsi" w:hAnsiTheme="minorHAnsi" w:cstheme="minorHAnsi"/>
          <w:lang w:val="en-GB" w:eastAsia="en-US"/>
        </w:rPr>
        <w:t>Health</w:t>
      </w:r>
      <w:r w:rsidR="00F24EB8">
        <w:rPr>
          <w:rFonts w:asciiTheme="minorHAnsi" w:hAnsiTheme="minorHAnsi" w:cstheme="minorHAnsi"/>
          <w:lang w:val="en-GB" w:eastAsia="en-US"/>
        </w:rPr>
        <w:t xml:space="preserve"> and</w:t>
      </w:r>
      <w:r w:rsidR="00C77DA7" w:rsidRPr="004F0156">
        <w:rPr>
          <w:rFonts w:asciiTheme="minorHAnsi" w:hAnsiTheme="minorHAnsi" w:cstheme="minorHAnsi"/>
          <w:lang w:val="en-GB" w:eastAsia="en-US"/>
        </w:rPr>
        <w:t xml:space="preserve"> supplies electronic patient record systems and software used in primary care, acute care and community pharmacy in the United Kingdom.</w:t>
      </w:r>
    </w:p>
    <w:p w14:paraId="404176DE" w14:textId="77777777" w:rsidR="00194C59" w:rsidRPr="004F0156" w:rsidRDefault="00194C59" w:rsidP="00DD2B61">
      <w:pPr>
        <w:pStyle w:val="BodyText"/>
        <w:spacing w:before="0" w:after="0"/>
        <w:rPr>
          <w:rFonts w:asciiTheme="minorHAnsi" w:hAnsiTheme="minorHAnsi" w:cstheme="minorHAnsi"/>
          <w:lang w:val="en-GB" w:eastAsia="en-US"/>
        </w:rPr>
      </w:pPr>
    </w:p>
    <w:p w14:paraId="2A79EA48" w14:textId="50265624" w:rsidR="00194C59" w:rsidRDefault="006C7B35"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8" w:history="1">
        <w:r w:rsidR="00F24EB8" w:rsidRPr="00F24EB8">
          <w:rPr>
            <w:rStyle w:val="Hyperlink"/>
            <w:rFonts w:asciiTheme="minorHAnsi" w:hAnsiTheme="minorHAnsi" w:cstheme="minorHAnsi"/>
            <w:lang w:val="en-GB" w:eastAsia="en-US"/>
          </w:rPr>
          <w:t>Privacy Policy | Optum</w:t>
        </w:r>
      </w:hyperlink>
    </w:p>
    <w:p w14:paraId="309680B7" w14:textId="77777777" w:rsidR="00754F16" w:rsidRDefault="00754F16" w:rsidP="00DD2B61">
      <w:pPr>
        <w:pStyle w:val="BodyText"/>
        <w:spacing w:before="0" w:after="0"/>
        <w:rPr>
          <w:rFonts w:asciiTheme="minorHAnsi" w:hAnsiTheme="minorHAnsi" w:cstheme="minorHAnsi"/>
          <w:lang w:val="en-GB" w:eastAsia="en-US"/>
        </w:rPr>
      </w:pPr>
    </w:p>
    <w:p w14:paraId="405FC58C" w14:textId="275F6BFF" w:rsidR="00C3798F" w:rsidRDefault="00C3798F" w:rsidP="00C3798F">
      <w:pPr>
        <w:pStyle w:val="Heading2"/>
        <w:numPr>
          <w:ilvl w:val="1"/>
          <w:numId w:val="15"/>
        </w:numPr>
        <w:spacing w:before="0" w:after="0"/>
        <w:rPr>
          <w:rFonts w:asciiTheme="minorHAnsi" w:hAnsiTheme="minorHAnsi" w:cstheme="minorHAnsi"/>
          <w:lang w:val="en-GB"/>
        </w:rPr>
      </w:pPr>
      <w:bookmarkStart w:id="21" w:name="_Toc200986746"/>
      <w:r>
        <w:rPr>
          <w:rFonts w:asciiTheme="minorHAnsi" w:hAnsiTheme="minorHAnsi" w:cstheme="minorHAnsi"/>
          <w:lang w:val="en-GB"/>
        </w:rPr>
        <w:t>Surgery Connect</w:t>
      </w:r>
      <w:bookmarkEnd w:id="21"/>
    </w:p>
    <w:p w14:paraId="4057FF9E" w14:textId="77777777" w:rsidR="00C3798F" w:rsidRDefault="00C3798F" w:rsidP="00DD2B61">
      <w:pPr>
        <w:pStyle w:val="BodyText"/>
        <w:spacing w:before="0" w:after="0"/>
        <w:rPr>
          <w:rFonts w:asciiTheme="minorHAnsi" w:hAnsiTheme="minorHAnsi" w:cstheme="minorHAnsi"/>
          <w:lang w:val="en-GB" w:eastAsia="en-US"/>
        </w:rPr>
      </w:pPr>
    </w:p>
    <w:p w14:paraId="6BB215BB" w14:textId="5B4DB3D5" w:rsidR="00C3798F" w:rsidRPr="00C3798F" w:rsidRDefault="00C3798F" w:rsidP="00C3798F">
      <w:pPr>
        <w:pStyle w:val="BodyText"/>
        <w:spacing w:before="0" w:after="0"/>
        <w:rPr>
          <w:rFonts w:asciiTheme="minorHAnsi" w:hAnsiTheme="minorHAnsi" w:cstheme="minorHAnsi"/>
        </w:rPr>
      </w:pPr>
      <w:r w:rsidRPr="00C3798F">
        <w:rPr>
          <w:rFonts w:asciiTheme="minorHAnsi" w:hAnsiTheme="minorHAnsi" w:cstheme="minorHAnsi"/>
        </w:rPr>
        <w:t xml:space="preserve">Surgery Connect is an award winning cloud based phone system design for health care. </w:t>
      </w:r>
      <w:r>
        <w:rPr>
          <w:rFonts w:asciiTheme="minorHAnsi" w:hAnsiTheme="minorHAnsi" w:cstheme="minorHAnsi"/>
        </w:rPr>
        <w:t xml:space="preserve"> </w:t>
      </w:r>
      <w:r w:rsidRPr="00C3798F">
        <w:rPr>
          <w:rFonts w:asciiTheme="minorHAnsi" w:hAnsiTheme="minorHAnsi" w:cstheme="minorHAnsi"/>
        </w:rPr>
        <w:t xml:space="preserve">Our phone integrates with our clinical medical records system, EMIS, enabling us to identify patient phone numbers on incoming and outbound calls. </w:t>
      </w:r>
      <w:r>
        <w:rPr>
          <w:rFonts w:asciiTheme="minorHAnsi" w:hAnsiTheme="minorHAnsi" w:cstheme="minorHAnsi"/>
        </w:rPr>
        <w:t xml:space="preserve"> </w:t>
      </w:r>
      <w:r w:rsidRPr="00C3798F">
        <w:rPr>
          <w:rFonts w:asciiTheme="minorHAnsi" w:hAnsiTheme="minorHAnsi" w:cstheme="minorHAnsi"/>
        </w:rPr>
        <w:t>We can also audit call volumes for operational planning.</w:t>
      </w:r>
    </w:p>
    <w:p w14:paraId="20774668" w14:textId="77777777" w:rsidR="00C3798F" w:rsidRDefault="00C3798F" w:rsidP="00C3798F">
      <w:pPr>
        <w:pStyle w:val="BodyText"/>
        <w:spacing w:before="0" w:after="0"/>
        <w:rPr>
          <w:rFonts w:asciiTheme="minorHAnsi" w:hAnsiTheme="minorHAnsi" w:cstheme="minorHAnsi"/>
        </w:rPr>
      </w:pPr>
      <w:r>
        <w:rPr>
          <w:rFonts w:asciiTheme="minorHAnsi" w:hAnsiTheme="minorHAnsi" w:cstheme="minorHAnsi"/>
        </w:rPr>
        <w:t xml:space="preserve">You can find </w:t>
      </w:r>
      <w:r w:rsidRPr="00C3798F">
        <w:rPr>
          <w:rFonts w:asciiTheme="minorHAnsi" w:hAnsiTheme="minorHAnsi" w:cstheme="minorHAnsi"/>
        </w:rPr>
        <w:t xml:space="preserve">more information </w:t>
      </w:r>
      <w:r>
        <w:rPr>
          <w:rFonts w:asciiTheme="minorHAnsi" w:hAnsiTheme="minorHAnsi" w:cstheme="minorHAnsi"/>
        </w:rPr>
        <w:t xml:space="preserve">available on their website and view their privacy notice here </w:t>
      </w:r>
      <w:hyperlink r:id="rId29" w:history="1">
        <w:r w:rsidRPr="00C3798F">
          <w:rPr>
            <w:rStyle w:val="Hyperlink"/>
            <w:rFonts w:asciiTheme="minorHAnsi" w:hAnsiTheme="minorHAnsi" w:cstheme="minorHAnsi"/>
            <w:lang w:val="en-GB"/>
          </w:rPr>
          <w:t>Privacy Notice | Surgery Connect Help Centre</w:t>
        </w:r>
      </w:hyperlink>
    </w:p>
    <w:p w14:paraId="38CFB002" w14:textId="77777777" w:rsidR="00C3798F" w:rsidRDefault="00C3798F" w:rsidP="00C3798F">
      <w:pPr>
        <w:pStyle w:val="BodyText"/>
        <w:spacing w:before="0" w:after="0"/>
        <w:rPr>
          <w:rFonts w:asciiTheme="minorHAnsi" w:hAnsiTheme="minorHAnsi" w:cstheme="minorHAnsi"/>
        </w:rPr>
      </w:pPr>
    </w:p>
    <w:p w14:paraId="10DE9C45" w14:textId="307F8FA9" w:rsidR="00B10793" w:rsidRDefault="00B10793" w:rsidP="00B10793">
      <w:pPr>
        <w:pStyle w:val="BodyText"/>
        <w:spacing w:before="0" w:after="0"/>
        <w:jc w:val="right"/>
        <w:rPr>
          <w:rFonts w:asciiTheme="minorHAnsi" w:hAnsiTheme="minorHAnsi" w:cstheme="minorHAnsi"/>
        </w:rPr>
      </w:pPr>
      <w:r>
        <w:rPr>
          <w:noProof/>
        </w:rPr>
        <w:drawing>
          <wp:inline distT="0" distB="0" distL="0" distR="0" wp14:anchorId="28B71FDC" wp14:editId="2D6C6179">
            <wp:extent cx="2258705" cy="411517"/>
            <wp:effectExtent l="0" t="0" r="8255" b="7620"/>
            <wp:docPr id="27303330" name="Picture 1"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3330" name="Picture 1" descr="A blue and orange logo&#10;&#10;AI-generated content may be incorrect."/>
                    <pic:cNvPicPr/>
                  </pic:nvPicPr>
                  <pic:blipFill rotWithShape="1">
                    <a:blip r:embed="rId30"/>
                    <a:srcRect t="12725"/>
                    <a:stretch/>
                  </pic:blipFill>
                  <pic:spPr bwMode="auto">
                    <a:xfrm>
                      <a:off x="0" y="0"/>
                      <a:ext cx="2302761" cy="419544"/>
                    </a:xfrm>
                    <a:prstGeom prst="rect">
                      <a:avLst/>
                    </a:prstGeom>
                    <a:ln>
                      <a:noFill/>
                    </a:ln>
                    <a:extLst>
                      <a:ext uri="{53640926-AAD7-44D8-BBD7-CCE9431645EC}">
                        <a14:shadowObscured xmlns:a14="http://schemas.microsoft.com/office/drawing/2010/main"/>
                      </a:ext>
                    </a:extLst>
                  </pic:spPr>
                </pic:pic>
              </a:graphicData>
            </a:graphic>
          </wp:inline>
        </w:drawing>
      </w:r>
    </w:p>
    <w:p w14:paraId="6A891B34" w14:textId="5171904B" w:rsidR="00C6625C" w:rsidRPr="004F0156" w:rsidRDefault="00754F16" w:rsidP="00634ADC">
      <w:pPr>
        <w:pStyle w:val="Heading2"/>
        <w:numPr>
          <w:ilvl w:val="1"/>
          <w:numId w:val="15"/>
        </w:numPr>
        <w:spacing w:before="0" w:after="0"/>
        <w:rPr>
          <w:rFonts w:asciiTheme="minorHAnsi" w:hAnsiTheme="minorHAnsi" w:cstheme="minorHAnsi"/>
          <w:lang w:val="en-GB"/>
        </w:rPr>
      </w:pPr>
      <w:bookmarkStart w:id="22" w:name="_Toc200986747"/>
      <w:r>
        <w:rPr>
          <w:rFonts w:asciiTheme="minorHAnsi" w:hAnsiTheme="minorHAnsi" w:cstheme="minorHAnsi"/>
          <w:lang w:val="en-GB"/>
        </w:rPr>
        <w:t>eC</w:t>
      </w:r>
      <w:r w:rsidR="009D4001" w:rsidRPr="004F0156">
        <w:rPr>
          <w:rFonts w:asciiTheme="minorHAnsi" w:hAnsiTheme="minorHAnsi" w:cstheme="minorHAnsi"/>
          <w:lang w:val="en-GB"/>
        </w:rPr>
        <w:t>onsult</w:t>
      </w:r>
      <w:bookmarkEnd w:id="22"/>
    </w:p>
    <w:p w14:paraId="68B35B98" w14:textId="5D6907E7" w:rsidR="00477933" w:rsidRDefault="00754F16" w:rsidP="00DD2B61">
      <w:pPr>
        <w:pStyle w:val="BodyText"/>
        <w:spacing w:before="0" w:after="0"/>
        <w:rPr>
          <w:rFonts w:asciiTheme="minorHAnsi" w:hAnsiTheme="minorHAnsi" w:cstheme="minorHAnsi"/>
          <w:lang w:val="en-GB" w:eastAsia="en-US"/>
        </w:rPr>
      </w:pPr>
      <w:r>
        <w:rPr>
          <w:rFonts w:asciiTheme="minorHAnsi" w:hAnsiTheme="minorHAnsi" w:cstheme="minorHAnsi"/>
          <w:lang w:val="en-GB" w:eastAsia="en-US"/>
        </w:rPr>
        <w:t>eC</w:t>
      </w:r>
      <w:r w:rsidR="005E5A90" w:rsidRPr="004F0156">
        <w:rPr>
          <w:rFonts w:asciiTheme="minorHAnsi" w:hAnsiTheme="minorHAnsi" w:cstheme="minorHAnsi"/>
          <w:lang w:val="en-GB" w:eastAsia="en-US"/>
        </w:rPr>
        <w:t>onsult Health is a collection of digital triage solutions for Primary and Emergency Care</w:t>
      </w:r>
      <w:r w:rsidR="00F24EB8">
        <w:rPr>
          <w:rFonts w:asciiTheme="minorHAnsi" w:hAnsiTheme="minorHAnsi" w:cstheme="minorHAnsi"/>
          <w:lang w:val="en-GB" w:eastAsia="en-US"/>
        </w:rPr>
        <w:t xml:space="preserve">. </w:t>
      </w:r>
      <w:r w:rsidR="005E5A90" w:rsidRPr="004F0156">
        <w:rPr>
          <w:rFonts w:asciiTheme="minorHAnsi" w:hAnsiTheme="minorHAnsi" w:cstheme="minorHAnsi"/>
          <w:lang w:val="en-GB" w:eastAsia="en-US"/>
        </w:rPr>
        <w:t>eConsult enables NHS based GP practices to offer online consultations to their patients. This allows patients to submit their symptoms or requests to their own GP electronically, and offers around the clock NHS self-help information, signposting to services, and a symptom checker.</w:t>
      </w:r>
    </w:p>
    <w:p w14:paraId="221D9883" w14:textId="77777777" w:rsidR="00194C59" w:rsidRPr="004F0156" w:rsidRDefault="00194C59" w:rsidP="00DD2B61">
      <w:pPr>
        <w:pStyle w:val="BodyText"/>
        <w:spacing w:before="0" w:after="0"/>
        <w:rPr>
          <w:rFonts w:asciiTheme="minorHAnsi" w:hAnsiTheme="minorHAnsi" w:cstheme="minorHAnsi"/>
          <w:lang w:val="en-GB" w:eastAsia="en-US"/>
        </w:rPr>
      </w:pPr>
    </w:p>
    <w:p w14:paraId="584F0906" w14:textId="5E14C66C" w:rsidR="005E5A90" w:rsidRDefault="00C93B64"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noProof/>
          <w:lang w:val="en-GB" w:eastAsia="en-GB"/>
        </w:rPr>
        <w:drawing>
          <wp:anchor distT="0" distB="0" distL="114300" distR="114300" simplePos="0" relativeHeight="251537920" behindDoc="0" locked="0" layoutInCell="1" allowOverlap="1" wp14:anchorId="27542B3B" wp14:editId="2015582A">
            <wp:simplePos x="0" y="0"/>
            <wp:positionH relativeFrom="column">
              <wp:posOffset>4252595</wp:posOffset>
            </wp:positionH>
            <wp:positionV relativeFrom="paragraph">
              <wp:posOffset>11430</wp:posOffset>
            </wp:positionV>
            <wp:extent cx="1504950" cy="610235"/>
            <wp:effectExtent l="0" t="0" r="0" b="0"/>
            <wp:wrapSquare wrapText="bothSides"/>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504950" cy="610235"/>
                    </a:xfrm>
                    <a:prstGeom prst="rect">
                      <a:avLst/>
                    </a:prstGeom>
                  </pic:spPr>
                </pic:pic>
              </a:graphicData>
            </a:graphic>
            <wp14:sizeRelH relativeFrom="margin">
              <wp14:pctWidth>0</wp14:pctWidth>
            </wp14:sizeRelH>
            <wp14:sizeRelV relativeFrom="margin">
              <wp14:pctHeight>0</wp14:pctHeight>
            </wp14:sizeRelV>
          </wp:anchor>
        </w:drawing>
      </w:r>
      <w:r w:rsidR="005E5A90" w:rsidRPr="004F0156">
        <w:rPr>
          <w:rFonts w:asciiTheme="minorHAnsi" w:hAnsiTheme="minorHAnsi" w:cstheme="minorHAnsi"/>
          <w:lang w:val="en-GB" w:eastAsia="en-US"/>
        </w:rPr>
        <w:t>You can find more information available on their website and view their Privacy Notice directly using this link:</w:t>
      </w:r>
      <w:r w:rsidR="00F24EB8">
        <w:rPr>
          <w:rFonts w:asciiTheme="minorHAnsi" w:hAnsiTheme="minorHAnsi" w:cstheme="minorHAnsi"/>
          <w:lang w:val="en-GB" w:eastAsia="en-US"/>
        </w:rPr>
        <w:t xml:space="preserve"> </w:t>
      </w:r>
      <w:hyperlink r:id="rId32" w:history="1">
        <w:r w:rsidR="00F24EB8" w:rsidRPr="00F24EB8">
          <w:rPr>
            <w:rStyle w:val="Hyperlink"/>
            <w:rFonts w:asciiTheme="minorHAnsi" w:hAnsiTheme="minorHAnsi" w:cstheme="minorHAnsi"/>
            <w:lang w:val="en-GB" w:eastAsia="en-US"/>
          </w:rPr>
          <w:t>Privacy Notice - eConsult</w:t>
        </w:r>
      </w:hyperlink>
      <w:r w:rsidR="00F24EB8">
        <w:rPr>
          <w:rStyle w:val="Hyperlink"/>
          <w:rFonts w:asciiTheme="minorHAnsi" w:hAnsiTheme="minorHAnsi" w:cstheme="minorHAnsi"/>
          <w:lang w:val="en-GB" w:eastAsia="en-US"/>
        </w:rPr>
        <w:t xml:space="preserve"> </w:t>
      </w:r>
    </w:p>
    <w:p w14:paraId="3D6B1543" w14:textId="77777777" w:rsidR="008E3291" w:rsidRDefault="008E3291" w:rsidP="008E3291">
      <w:pPr>
        <w:pStyle w:val="BodyText"/>
        <w:spacing w:before="0" w:after="0"/>
        <w:rPr>
          <w:rFonts w:asciiTheme="minorHAnsi" w:hAnsiTheme="minorHAnsi" w:cstheme="minorHAnsi"/>
          <w:lang w:val="en-GB" w:eastAsia="en-US"/>
        </w:rPr>
      </w:pPr>
    </w:p>
    <w:p w14:paraId="1F15F504" w14:textId="2FE1587A" w:rsidR="00C6625C" w:rsidRPr="004F0156" w:rsidRDefault="00332CC0" w:rsidP="00634ADC">
      <w:pPr>
        <w:pStyle w:val="Heading2"/>
        <w:numPr>
          <w:ilvl w:val="1"/>
          <w:numId w:val="15"/>
        </w:numPr>
        <w:spacing w:before="0" w:after="0"/>
        <w:rPr>
          <w:rFonts w:asciiTheme="minorHAnsi" w:hAnsiTheme="minorHAnsi" w:cstheme="minorHAnsi"/>
          <w:lang w:val="en-GB"/>
        </w:rPr>
      </w:pPr>
      <w:bookmarkStart w:id="23" w:name="_Toc200986748"/>
      <w:r w:rsidRPr="004F0156">
        <w:rPr>
          <w:rFonts w:asciiTheme="minorHAnsi" w:hAnsiTheme="minorHAnsi" w:cstheme="minorHAnsi"/>
          <w:lang w:val="en-GB"/>
        </w:rPr>
        <w:t>Patient Access</w:t>
      </w:r>
      <w:bookmarkEnd w:id="23"/>
    </w:p>
    <w:p w14:paraId="75F5FDAC" w14:textId="064EE71D" w:rsidR="00332CC0" w:rsidRDefault="005D133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669AFE76" w14:textId="77777777" w:rsidR="00194C59" w:rsidRPr="004F0156" w:rsidRDefault="00194C59" w:rsidP="00DD2B61">
      <w:pPr>
        <w:pStyle w:val="BodyText"/>
        <w:spacing w:before="0" w:after="0"/>
        <w:rPr>
          <w:rFonts w:asciiTheme="minorHAnsi" w:hAnsiTheme="minorHAnsi" w:cstheme="minorHAnsi"/>
          <w:lang w:val="en-GB" w:eastAsia="en-US"/>
        </w:rPr>
      </w:pPr>
    </w:p>
    <w:p w14:paraId="34F86466" w14:textId="101224BA" w:rsidR="005D1339" w:rsidRDefault="00D97A48"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noProof/>
          <w:lang w:val="en-GB" w:eastAsia="en-GB"/>
        </w:rPr>
        <w:drawing>
          <wp:anchor distT="0" distB="0" distL="114300" distR="114300" simplePos="0" relativeHeight="251572736" behindDoc="0" locked="0" layoutInCell="1" allowOverlap="1" wp14:anchorId="4AC6C2B5" wp14:editId="618B0D48">
            <wp:simplePos x="0" y="0"/>
            <wp:positionH relativeFrom="column">
              <wp:posOffset>4052570</wp:posOffset>
            </wp:positionH>
            <wp:positionV relativeFrom="paragraph">
              <wp:posOffset>186690</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r w:rsidR="005D1339"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4" w:history="1">
        <w:r w:rsidR="00F24EB8" w:rsidRPr="00F24EB8">
          <w:rPr>
            <w:rStyle w:val="Hyperlink"/>
            <w:rFonts w:asciiTheme="minorHAnsi" w:hAnsiTheme="minorHAnsi" w:cstheme="minorHAnsi"/>
            <w:lang w:val="en-GB" w:eastAsia="en-US"/>
          </w:rPr>
          <w:t>Privacy notice | Patient Access Support Portal</w:t>
        </w:r>
      </w:hyperlink>
      <w:r w:rsidR="00F24EB8">
        <w:rPr>
          <w:rStyle w:val="Hyperlink"/>
          <w:rFonts w:asciiTheme="minorHAnsi" w:hAnsiTheme="minorHAnsi" w:cstheme="minorHAnsi"/>
          <w:lang w:val="en-GB" w:eastAsia="en-US"/>
        </w:rPr>
        <w:t xml:space="preserve"> </w:t>
      </w:r>
    </w:p>
    <w:p w14:paraId="6320DAEB" w14:textId="755ED5A2" w:rsidR="00194C59" w:rsidRDefault="00194C59" w:rsidP="00DD2B61">
      <w:pPr>
        <w:pStyle w:val="BodyText"/>
        <w:spacing w:before="0" w:after="0"/>
        <w:rPr>
          <w:rFonts w:asciiTheme="minorHAnsi" w:hAnsiTheme="minorHAnsi" w:cstheme="minorHAnsi"/>
          <w:lang w:val="en-GB" w:eastAsia="en-US"/>
        </w:rPr>
      </w:pPr>
    </w:p>
    <w:p w14:paraId="1E80ED02" w14:textId="5CA78203" w:rsidR="00BC70DE" w:rsidRPr="004F0156" w:rsidRDefault="00BC70DE" w:rsidP="00BC70DE">
      <w:pPr>
        <w:pStyle w:val="Heading2"/>
        <w:numPr>
          <w:ilvl w:val="1"/>
          <w:numId w:val="15"/>
        </w:numPr>
        <w:spacing w:before="0" w:after="0"/>
        <w:rPr>
          <w:rFonts w:asciiTheme="minorHAnsi" w:hAnsiTheme="minorHAnsi" w:cstheme="minorHAnsi"/>
          <w:lang w:val="en-GB"/>
        </w:rPr>
      </w:pPr>
      <w:bookmarkStart w:id="24" w:name="_Toc200986749"/>
      <w:r>
        <w:rPr>
          <w:rFonts w:asciiTheme="minorHAnsi" w:hAnsiTheme="minorHAnsi" w:cstheme="minorHAnsi"/>
          <w:lang w:val="en-GB"/>
        </w:rPr>
        <w:t>Medi2Data - eMR</w:t>
      </w:r>
      <w:bookmarkEnd w:id="24"/>
    </w:p>
    <w:p w14:paraId="52369911" w14:textId="46DCB2D2" w:rsidR="00BC70DE" w:rsidRDefault="00BC70DE" w:rsidP="00DD2B61">
      <w:pPr>
        <w:pStyle w:val="BodyText"/>
        <w:spacing w:before="0" w:after="0"/>
        <w:rPr>
          <w:rFonts w:asciiTheme="minorHAnsi" w:hAnsiTheme="minorHAnsi" w:cstheme="minorHAnsi"/>
          <w:lang w:val="en-GB" w:eastAsia="en-US"/>
        </w:rPr>
      </w:pPr>
      <w:r>
        <w:rPr>
          <w:rFonts w:asciiTheme="minorHAnsi" w:hAnsiTheme="minorHAnsi" w:cstheme="minorHAnsi"/>
          <w:lang w:val="en-GB" w:eastAsia="en-US"/>
        </w:rPr>
        <w:t>eMR is a service enabling GP practices to create digital, GDPR-compliant Subject to Access Requests (SARs) and third party medical reports.</w:t>
      </w:r>
    </w:p>
    <w:p w14:paraId="66933748" w14:textId="1BC4F5C3" w:rsidR="00BC70DE" w:rsidRDefault="00BC70DE" w:rsidP="00DD2B61">
      <w:pPr>
        <w:pStyle w:val="BodyText"/>
        <w:spacing w:before="0" w:after="0"/>
        <w:rPr>
          <w:rFonts w:asciiTheme="minorHAnsi" w:hAnsiTheme="minorHAnsi" w:cstheme="minorHAnsi"/>
          <w:lang w:val="en-GB" w:eastAsia="en-US"/>
        </w:rPr>
      </w:pPr>
    </w:p>
    <w:p w14:paraId="6E14FAA6" w14:textId="1125E19B" w:rsidR="00BC70DE" w:rsidRDefault="00BC70DE" w:rsidP="00DD2B61">
      <w:pPr>
        <w:pStyle w:val="BodyText"/>
        <w:spacing w:before="0" w:after="0"/>
        <w:rPr>
          <w:rFonts w:asciiTheme="minorHAnsi" w:hAnsiTheme="minorHAnsi" w:cstheme="minorHAnsi"/>
          <w:lang w:val="en-GB" w:eastAsia="en-US"/>
        </w:rPr>
      </w:pPr>
      <w:r>
        <w:rPr>
          <w:rFonts w:asciiTheme="minorHAnsi" w:hAnsiTheme="minorHAnsi" w:cstheme="minorHAnsi"/>
          <w:lang w:val="en-GB" w:eastAsia="en-US"/>
        </w:rPr>
        <w:t xml:space="preserve">You can find more information available on their website and view their Privacy Notice directly using this link: </w:t>
      </w:r>
      <w:hyperlink r:id="rId35" w:history="1">
        <w:r w:rsidR="00F24EB8" w:rsidRPr="00F24EB8">
          <w:rPr>
            <w:rStyle w:val="Hyperlink"/>
            <w:rFonts w:asciiTheme="minorHAnsi" w:hAnsiTheme="minorHAnsi" w:cstheme="minorHAnsi"/>
            <w:lang w:val="en-GB" w:eastAsia="en-US"/>
          </w:rPr>
          <w:t>Medi2data Privacy Policy v2.0 MASTER</w:t>
        </w:r>
      </w:hyperlink>
      <w:r w:rsidR="00F24EB8">
        <w:rPr>
          <w:rFonts w:asciiTheme="minorHAnsi" w:hAnsiTheme="minorHAnsi" w:cstheme="minorHAnsi"/>
          <w:lang w:val="en-GB" w:eastAsia="en-US"/>
        </w:rPr>
        <w:t xml:space="preserve"> </w:t>
      </w:r>
    </w:p>
    <w:p w14:paraId="3E42FB9B" w14:textId="7AD4A5C1" w:rsidR="00BC70DE" w:rsidRDefault="00BC70DE" w:rsidP="00BC70DE">
      <w:pPr>
        <w:pStyle w:val="BodyText"/>
        <w:spacing w:before="0" w:after="0"/>
        <w:jc w:val="right"/>
        <w:rPr>
          <w:rFonts w:asciiTheme="minorHAnsi" w:hAnsiTheme="minorHAnsi" w:cstheme="minorHAnsi"/>
          <w:lang w:val="en-GB" w:eastAsia="en-US"/>
        </w:rPr>
      </w:pPr>
      <w:r>
        <w:rPr>
          <w:noProof/>
        </w:rPr>
        <w:drawing>
          <wp:inline distT="0" distB="0" distL="0" distR="0" wp14:anchorId="4AE7CB7B" wp14:editId="79547232">
            <wp:extent cx="1119188" cy="333375"/>
            <wp:effectExtent l="0" t="0" r="508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36"/>
                    <a:stretch>
                      <a:fillRect/>
                    </a:stretch>
                  </pic:blipFill>
                  <pic:spPr>
                    <a:xfrm>
                      <a:off x="0" y="0"/>
                      <a:ext cx="1127787" cy="335937"/>
                    </a:xfrm>
                    <a:prstGeom prst="rect">
                      <a:avLst/>
                    </a:prstGeom>
                  </pic:spPr>
                </pic:pic>
              </a:graphicData>
            </a:graphic>
          </wp:inline>
        </w:drawing>
      </w:r>
    </w:p>
    <w:p w14:paraId="5A6C8A44" w14:textId="29E5AB0B" w:rsidR="00C6625C" w:rsidRPr="004F0156" w:rsidRDefault="008D54B9" w:rsidP="00634ADC">
      <w:pPr>
        <w:pStyle w:val="Heading2"/>
        <w:numPr>
          <w:ilvl w:val="1"/>
          <w:numId w:val="15"/>
        </w:numPr>
        <w:spacing w:before="0" w:after="0"/>
        <w:rPr>
          <w:rFonts w:asciiTheme="minorHAnsi" w:hAnsiTheme="minorHAnsi" w:cstheme="minorHAnsi"/>
          <w:lang w:val="en-GB"/>
        </w:rPr>
      </w:pPr>
      <w:bookmarkStart w:id="25" w:name="_Toc200986750"/>
      <w:proofErr w:type="spellStart"/>
      <w:r w:rsidRPr="004F0156">
        <w:rPr>
          <w:rFonts w:asciiTheme="minorHAnsi" w:hAnsiTheme="minorHAnsi" w:cstheme="minorHAnsi"/>
          <w:lang w:val="en-GB"/>
        </w:rPr>
        <w:t>GetUbetter</w:t>
      </w:r>
      <w:bookmarkEnd w:id="25"/>
      <w:proofErr w:type="spellEnd"/>
    </w:p>
    <w:p w14:paraId="6ADF7EB0" w14:textId="78CA2110" w:rsidR="008D54B9" w:rsidRDefault="005D757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lang w:val="en-GB" w:eastAsia="en-GB"/>
        </w:rPr>
        <w:drawing>
          <wp:anchor distT="0" distB="0" distL="114300" distR="114300" simplePos="0" relativeHeight="251772416" behindDoc="0" locked="0" layoutInCell="1" allowOverlap="1" wp14:anchorId="079BFB3C" wp14:editId="67F7E657">
            <wp:simplePos x="0" y="0"/>
            <wp:positionH relativeFrom="column">
              <wp:posOffset>4500245</wp:posOffset>
            </wp:positionH>
            <wp:positionV relativeFrom="paragraph">
              <wp:posOffset>349250</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51356" w:rsidRPr="004F0156">
        <w:rPr>
          <w:rFonts w:asciiTheme="minorHAnsi" w:hAnsiTheme="minorHAnsi" w:cstheme="minorHAnsi"/>
          <w:lang w:val="en-GB" w:eastAsia="en-US"/>
        </w:rPr>
        <w:t>GetUbetter</w:t>
      </w:r>
      <w:proofErr w:type="spellEnd"/>
      <w:r w:rsidR="00B51356" w:rsidRPr="004F0156">
        <w:rPr>
          <w:rFonts w:asciiTheme="minorHAnsi" w:hAnsiTheme="minorHAnsi" w:cstheme="minorHAnsi"/>
          <w:lang w:val="en-GB" w:eastAsia="en-US"/>
        </w:rPr>
        <w:t xml:space="preserve"> app</w:t>
      </w:r>
      <w:r w:rsidR="00C25FB5" w:rsidRPr="004F0156">
        <w:rPr>
          <w:rFonts w:asciiTheme="minorHAnsi" w:hAnsiTheme="minorHAnsi" w:cstheme="minorHAnsi"/>
          <w:lang w:val="en-GB" w:eastAsia="en-US"/>
        </w:rPr>
        <w:t xml:space="preserve"> </w:t>
      </w:r>
      <w:r w:rsidR="00B51356" w:rsidRPr="004F0156">
        <w:rPr>
          <w:rFonts w:asciiTheme="minorHAnsi" w:hAnsiTheme="minorHAnsi" w:cstheme="minorHAnsi"/>
          <w:lang w:val="en-GB" w:eastAsia="en-US"/>
        </w:rPr>
        <w:t>provide NHS Organisatons with new ways to support   people with common MSK conditions via end-to-end digital injury support and condition management.</w:t>
      </w:r>
    </w:p>
    <w:p w14:paraId="3DE617B8" w14:textId="77777777" w:rsidR="00194C59" w:rsidRPr="004F0156" w:rsidRDefault="00194C59" w:rsidP="00DD2B61">
      <w:pPr>
        <w:pStyle w:val="BodyText"/>
        <w:spacing w:before="0" w:after="0"/>
        <w:rPr>
          <w:rFonts w:asciiTheme="minorHAnsi" w:hAnsiTheme="minorHAnsi" w:cstheme="minorHAnsi"/>
          <w:lang w:val="en-GB" w:eastAsia="en-US"/>
        </w:rPr>
      </w:pPr>
    </w:p>
    <w:p w14:paraId="24545479" w14:textId="1E3A636C" w:rsidR="00C6625C" w:rsidRDefault="00B51356"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You can find more information available on their website and view their Privacy Notice directly using this link:</w:t>
      </w:r>
      <w:r w:rsidR="00F24EB8">
        <w:rPr>
          <w:rFonts w:asciiTheme="minorHAnsi" w:hAnsiTheme="minorHAnsi" w:cstheme="minorHAnsi"/>
          <w:lang w:val="en-GB" w:eastAsia="en-US"/>
        </w:rPr>
        <w:t xml:space="preserve"> </w:t>
      </w:r>
      <w:hyperlink r:id="rId38" w:history="1">
        <w:proofErr w:type="spellStart"/>
        <w:r w:rsidR="00F24EB8" w:rsidRPr="00F24EB8">
          <w:rPr>
            <w:rStyle w:val="Hyperlink"/>
            <w:rFonts w:asciiTheme="minorHAnsi" w:hAnsiTheme="minorHAnsi" w:cstheme="minorHAnsi"/>
            <w:lang w:val="en-GB" w:eastAsia="en-US"/>
          </w:rPr>
          <w:t>getUBetter</w:t>
        </w:r>
        <w:proofErr w:type="spellEnd"/>
        <w:r w:rsidR="00F24EB8" w:rsidRPr="00F24EB8">
          <w:rPr>
            <w:rStyle w:val="Hyperlink"/>
            <w:rFonts w:asciiTheme="minorHAnsi" w:hAnsiTheme="minorHAnsi" w:cstheme="minorHAnsi"/>
            <w:lang w:val="en-GB" w:eastAsia="en-US"/>
          </w:rPr>
          <w:t xml:space="preserve"> Privacy Policy</w:t>
        </w:r>
      </w:hyperlink>
      <w:r w:rsidR="00F24EB8">
        <w:rPr>
          <w:rStyle w:val="Hyperlink"/>
          <w:rFonts w:asciiTheme="minorHAnsi" w:hAnsiTheme="minorHAnsi" w:cstheme="minorHAnsi"/>
          <w:lang w:val="en-GB" w:eastAsia="en-US"/>
        </w:rPr>
        <w:t xml:space="preserve"> </w:t>
      </w:r>
    </w:p>
    <w:p w14:paraId="3F28CD4E" w14:textId="77777777" w:rsidR="00194C59" w:rsidRPr="004F0156" w:rsidRDefault="00194C59" w:rsidP="00DD2B61">
      <w:pPr>
        <w:pStyle w:val="BodyText"/>
        <w:spacing w:before="0" w:after="0"/>
        <w:rPr>
          <w:rFonts w:asciiTheme="minorHAnsi" w:hAnsiTheme="minorHAnsi" w:cstheme="minorHAnsi"/>
          <w:lang w:val="en-GB" w:eastAsia="en-US"/>
        </w:rPr>
      </w:pPr>
    </w:p>
    <w:p w14:paraId="5ACEFED4" w14:textId="73630003" w:rsidR="00D20749" w:rsidRDefault="00D20749" w:rsidP="00D20749">
      <w:pPr>
        <w:pStyle w:val="Heading2"/>
        <w:numPr>
          <w:ilvl w:val="1"/>
          <w:numId w:val="15"/>
        </w:numPr>
        <w:spacing w:before="0" w:after="0"/>
        <w:rPr>
          <w:rFonts w:asciiTheme="minorHAnsi" w:hAnsiTheme="minorHAnsi" w:cstheme="minorHAnsi"/>
          <w:lang w:val="en-GB"/>
        </w:rPr>
      </w:pPr>
      <w:bookmarkStart w:id="26" w:name="_Toc200986751"/>
      <w:r>
        <w:rPr>
          <w:rFonts w:asciiTheme="minorHAnsi" w:hAnsiTheme="minorHAnsi" w:cstheme="minorHAnsi"/>
          <w:lang w:val="en-GB"/>
        </w:rPr>
        <w:t>Healthy.IO</w:t>
      </w:r>
      <w:bookmarkEnd w:id="26"/>
    </w:p>
    <w:p w14:paraId="1BE20BED" w14:textId="6E181902" w:rsidR="00D20749" w:rsidRDefault="00D20749" w:rsidP="00D20749">
      <w:pPr>
        <w:pStyle w:val="BodyText"/>
      </w:pPr>
      <w:r>
        <w:rPr>
          <w:rFonts w:ascii="☞GILROY-MEDIUM" w:eastAsia="☞GILROY-MEDIUM" w:hAnsi="☞GILROY-MEDIUM" w:cs="☞GILROY-MEDIUM"/>
        </w:rPr>
        <w:t xml:space="preserve">The NHS has commissioned Healthy.io, as part of a national NHS programme, to deliver a service providing at-home urine test kits so patients at risk of chronic kidney disease can conduct this important test at home using a smartphone.  </w:t>
      </w:r>
      <w:hyperlink r:id="rId39" w:history="1">
        <w:r w:rsidR="00F24EB8" w:rsidRPr="00F24EB8">
          <w:rPr>
            <w:rStyle w:val="Hyperlink"/>
            <w:lang w:val="en-GB"/>
          </w:rPr>
          <w:t>Privacy Policy | Healthy.io</w:t>
        </w:r>
      </w:hyperlink>
    </w:p>
    <w:p w14:paraId="7C5AE18D" w14:textId="77777777" w:rsidR="00C3798F" w:rsidRDefault="00C3798F" w:rsidP="00D20749">
      <w:pPr>
        <w:pStyle w:val="BodyText"/>
      </w:pPr>
    </w:p>
    <w:p w14:paraId="781572FF" w14:textId="1271F3AB" w:rsidR="00C3798F" w:rsidRPr="00C3798F" w:rsidRDefault="00C3798F" w:rsidP="00C3798F">
      <w:pPr>
        <w:pStyle w:val="Heading2"/>
        <w:numPr>
          <w:ilvl w:val="1"/>
          <w:numId w:val="15"/>
        </w:numPr>
        <w:spacing w:before="0" w:after="0"/>
        <w:rPr>
          <w:rFonts w:asciiTheme="minorHAnsi" w:hAnsiTheme="minorHAnsi" w:cstheme="minorHAnsi"/>
          <w:lang w:val="en-GB"/>
        </w:rPr>
      </w:pPr>
      <w:bookmarkStart w:id="27" w:name="_Toc200986752"/>
      <w:r w:rsidRPr="00C3798F">
        <w:rPr>
          <w:rFonts w:asciiTheme="minorHAnsi" w:hAnsiTheme="minorHAnsi" w:cstheme="minorHAnsi"/>
          <w:lang w:val="en-GB"/>
        </w:rPr>
        <w:t>National Obesity Audit</w:t>
      </w:r>
      <w:bookmarkEnd w:id="27"/>
    </w:p>
    <w:p w14:paraId="69E9A735" w14:textId="24CAF233" w:rsidR="00C3798F" w:rsidRDefault="00C3798F" w:rsidP="00C3798F">
      <w:pPr>
        <w:pStyle w:val="BodyText"/>
      </w:pPr>
      <w:r w:rsidRPr="00C3798F">
        <w:t>The audit will make use of data already collected from hospitals, community settings and general practices (GPs). This will include data from all weight management services and interventions commissioned (funded) by local authorities and the NHS.</w:t>
      </w:r>
      <w:r>
        <w:t xml:space="preserve">  You can find out more information here </w:t>
      </w:r>
      <w:hyperlink r:id="rId40" w:history="1">
        <w:r w:rsidRPr="00C3798F">
          <w:rPr>
            <w:rStyle w:val="Hyperlink"/>
            <w:lang w:val="en-GB"/>
          </w:rPr>
          <w:t>National Obesity Audit - NHS England Digital</w:t>
        </w:r>
      </w:hyperlink>
    </w:p>
    <w:p w14:paraId="4E3B93DF" w14:textId="77777777" w:rsidR="00CA6D6E" w:rsidRDefault="00CA6D6E" w:rsidP="00C3798F">
      <w:pPr>
        <w:pStyle w:val="BodyText"/>
      </w:pPr>
    </w:p>
    <w:p w14:paraId="708B047B" w14:textId="1ED10456" w:rsidR="00F858A6" w:rsidRPr="004F0156" w:rsidRDefault="00F858A6" w:rsidP="00634ADC">
      <w:pPr>
        <w:pStyle w:val="Heading2"/>
        <w:numPr>
          <w:ilvl w:val="1"/>
          <w:numId w:val="15"/>
        </w:numPr>
        <w:spacing w:before="0" w:after="0"/>
        <w:rPr>
          <w:rFonts w:asciiTheme="minorHAnsi" w:hAnsiTheme="minorHAnsi" w:cstheme="minorHAnsi"/>
          <w:lang w:val="en-GB"/>
        </w:rPr>
      </w:pPr>
      <w:bookmarkStart w:id="28" w:name="_Toc200986753"/>
      <w:r w:rsidRPr="004F0156">
        <w:rPr>
          <w:rFonts w:asciiTheme="minorHAnsi" w:hAnsiTheme="minorHAnsi" w:cstheme="minorHAnsi"/>
          <w:lang w:val="en-GB"/>
        </w:rPr>
        <w:t>Anonymised Information</w:t>
      </w:r>
      <w:bookmarkEnd w:id="28"/>
    </w:p>
    <w:p w14:paraId="53A01E20" w14:textId="18D7AC3D" w:rsidR="00F858A6" w:rsidRDefault="00F858A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Sometimes we may provide information about you in an anonymised form. </w:t>
      </w:r>
      <w:r w:rsidR="008E3291">
        <w:rPr>
          <w:rFonts w:asciiTheme="minorHAnsi" w:hAnsiTheme="minorHAnsi" w:cstheme="minorHAnsi"/>
          <w:lang w:val="en-GB" w:eastAsia="en-US"/>
        </w:rPr>
        <w:t xml:space="preserve"> </w:t>
      </w:r>
      <w:r w:rsidRPr="004F0156">
        <w:rPr>
          <w:rFonts w:asciiTheme="minorHAnsi" w:hAnsiTheme="minorHAnsi" w:cstheme="minorHAnsi"/>
          <w:lang w:val="en-GB" w:eastAsia="en-US"/>
        </w:rPr>
        <w:t>If we do so, then none of the information we provide to any other party will identify you as an individual and cannot be traced back to you.</w:t>
      </w:r>
    </w:p>
    <w:p w14:paraId="6361C43B" w14:textId="77777777" w:rsidR="00194C59" w:rsidRPr="004F0156" w:rsidRDefault="00194C59" w:rsidP="00DD2B61">
      <w:pPr>
        <w:pStyle w:val="BodyText"/>
        <w:spacing w:before="0" w:after="0"/>
        <w:rPr>
          <w:rFonts w:asciiTheme="minorHAnsi" w:hAnsiTheme="minorHAnsi" w:cstheme="minorHAnsi"/>
          <w:lang w:val="en-GB" w:eastAsia="en-US"/>
        </w:rPr>
      </w:pPr>
    </w:p>
    <w:p w14:paraId="10DB45E2" w14:textId="77777777" w:rsidR="00F858A6" w:rsidRPr="004F0156" w:rsidRDefault="0047176F" w:rsidP="00634ADC">
      <w:pPr>
        <w:pStyle w:val="Heading2"/>
        <w:numPr>
          <w:ilvl w:val="1"/>
          <w:numId w:val="15"/>
        </w:numPr>
        <w:spacing w:before="0" w:after="0"/>
        <w:rPr>
          <w:rFonts w:asciiTheme="minorHAnsi" w:hAnsiTheme="minorHAnsi" w:cstheme="minorHAnsi"/>
          <w:lang w:val="en-GB"/>
        </w:rPr>
      </w:pPr>
      <w:bookmarkStart w:id="29" w:name="_Toc200986754"/>
      <w:r w:rsidRPr="004F0156">
        <w:rPr>
          <w:rFonts w:asciiTheme="minorHAnsi" w:hAnsiTheme="minorHAnsi" w:cstheme="minorHAnsi"/>
          <w:lang w:val="en-GB"/>
        </w:rPr>
        <w:t xml:space="preserve">Additional Support for </w:t>
      </w:r>
      <w:r w:rsidR="00CF3892" w:rsidRPr="004F0156">
        <w:rPr>
          <w:rFonts w:asciiTheme="minorHAnsi" w:hAnsiTheme="minorHAnsi" w:cstheme="minorHAnsi"/>
          <w:lang w:val="en-GB"/>
        </w:rPr>
        <w:t>T</w:t>
      </w:r>
      <w:r w:rsidRPr="004F0156">
        <w:rPr>
          <w:rFonts w:asciiTheme="minorHAnsi" w:hAnsiTheme="minorHAnsi" w:cstheme="minorHAnsi"/>
          <w:lang w:val="en-GB"/>
        </w:rPr>
        <w:t xml:space="preserve">hird Party </w:t>
      </w:r>
      <w:r w:rsidR="00FD6675" w:rsidRPr="004F0156">
        <w:rPr>
          <w:rFonts w:asciiTheme="minorHAnsi" w:hAnsiTheme="minorHAnsi" w:cstheme="minorHAnsi"/>
          <w:lang w:val="en-GB"/>
        </w:rPr>
        <w:t>Data Sharing</w:t>
      </w:r>
      <w:bookmarkEnd w:id="29"/>
    </w:p>
    <w:p w14:paraId="14D047EB" w14:textId="23DB690E" w:rsidR="00FD3F08" w:rsidRDefault="009F265F" w:rsidP="00FD3F08">
      <w:pPr>
        <w:spacing w:beforeAutospacing="0" w:afterAutospacing="0"/>
        <w:rPr>
          <w:rFonts w:asciiTheme="minorHAnsi" w:hAnsiTheme="minorHAnsi" w:cstheme="minorHAnsi"/>
        </w:rPr>
      </w:pPr>
      <w:r w:rsidRPr="004F0156">
        <w:rPr>
          <w:rFonts w:asciiTheme="minorHAnsi" w:hAnsiTheme="minorHAnsi" w:cstheme="minorHAnsi"/>
        </w:rPr>
        <w:t>If you require any further information on any of the above, please do not hesitate to ask the Data Protection Officer</w:t>
      </w:r>
      <w:r w:rsidR="00EB5A7D">
        <w:rPr>
          <w:rFonts w:asciiTheme="minorHAnsi" w:hAnsiTheme="minorHAnsi" w:cstheme="minorHAnsi"/>
        </w:rPr>
        <w:t>:</w:t>
      </w:r>
      <w:r w:rsidR="00FD3F08">
        <w:rPr>
          <w:rFonts w:asciiTheme="minorHAnsi" w:hAnsiTheme="minorHAnsi" w:cstheme="minorHAnsi"/>
        </w:rPr>
        <w:t xml:space="preserve"> Lucy Hunt </w:t>
      </w:r>
      <w:r w:rsidR="00FD3F08" w:rsidRPr="00DC53D2">
        <w:rPr>
          <w:rFonts w:asciiTheme="minorHAnsi" w:hAnsiTheme="minorHAnsi" w:cstheme="minorHAnsi"/>
        </w:rPr>
        <w:t>using the contact details provided in this Privacy Notice</w:t>
      </w:r>
    </w:p>
    <w:p w14:paraId="50AAA767" w14:textId="77777777" w:rsidR="00EB5A7D" w:rsidRPr="004F0156" w:rsidRDefault="00EB5A7D" w:rsidP="00DD2B61">
      <w:pPr>
        <w:pStyle w:val="BodyText"/>
        <w:spacing w:before="0" w:after="0"/>
        <w:rPr>
          <w:rFonts w:asciiTheme="minorHAnsi" w:hAnsiTheme="minorHAnsi" w:cstheme="minorHAnsi"/>
          <w:lang w:val="en-GB" w:eastAsia="en-US"/>
        </w:rPr>
      </w:pPr>
    </w:p>
    <w:p w14:paraId="7C309E33" w14:textId="06BE31F6" w:rsidR="009F265F" w:rsidRDefault="009F265F" w:rsidP="00DD2B61">
      <w:pPr>
        <w:pStyle w:val="BodyText"/>
        <w:spacing w:before="0" w:after="0"/>
        <w:rPr>
          <w:rFonts w:asciiTheme="minorHAnsi" w:hAnsiTheme="minorHAnsi" w:cstheme="minorHAnsi"/>
          <w:lang w:val="en-GB" w:eastAsia="en-US"/>
        </w:rPr>
      </w:pPr>
      <w:r w:rsidRPr="00194C59">
        <w:rPr>
          <w:rFonts w:asciiTheme="minorHAnsi" w:hAnsiTheme="minorHAnsi" w:cstheme="minorHAnsi"/>
          <w:b/>
          <w:lang w:val="en-GB" w:eastAsia="en-US"/>
        </w:rPr>
        <w:t>Please note:</w:t>
      </w:r>
      <w:r w:rsidRPr="004F0156">
        <w:rPr>
          <w:rFonts w:asciiTheme="minorHAnsi" w:hAnsiTheme="minorHAnsi" w:cstheme="minorHAnsi"/>
          <w:lang w:val="en-GB" w:eastAsia="en-US"/>
        </w:rPr>
        <w:t xml:space="preserve"> </w:t>
      </w:r>
      <w:r w:rsidR="00194C59">
        <w:rPr>
          <w:rFonts w:asciiTheme="minorHAnsi" w:hAnsiTheme="minorHAnsi" w:cstheme="minorHAnsi"/>
          <w:lang w:val="en-GB" w:eastAsia="en-US"/>
        </w:rPr>
        <w:t xml:space="preserve"> I</w:t>
      </w:r>
      <w:r w:rsidRPr="004F0156">
        <w:rPr>
          <w:rFonts w:asciiTheme="minorHAnsi" w:hAnsiTheme="minorHAnsi" w:cstheme="minorHAnsi"/>
          <w:lang w:val="en-GB" w:eastAsia="en-US"/>
        </w:rPr>
        <w:t>f you give another person or organisation consent to access your record, we will need to contact you to verify your consent before we release that record.</w:t>
      </w:r>
      <w:r w:rsidR="00194C59">
        <w:rPr>
          <w:rFonts w:asciiTheme="minorHAnsi" w:hAnsiTheme="minorHAnsi" w:cstheme="minorHAnsi"/>
          <w:lang w:val="en-GB" w:eastAsia="en-US"/>
        </w:rPr>
        <w:t xml:space="preserve"> </w:t>
      </w:r>
      <w:r w:rsidRPr="004F0156">
        <w:rPr>
          <w:rFonts w:asciiTheme="minorHAnsi" w:hAnsiTheme="minorHAnsi" w:cstheme="minorHAnsi"/>
          <w:lang w:val="en-GB" w:eastAsia="en-US"/>
        </w:rPr>
        <w:t xml:space="preserve"> It is important that you are clear and understand how much and what aspects of your record you give consent to be disclosed.</w:t>
      </w:r>
    </w:p>
    <w:p w14:paraId="4182D510" w14:textId="77777777" w:rsidR="007A7D43" w:rsidRDefault="007A7D43" w:rsidP="00DD2B61">
      <w:pPr>
        <w:pStyle w:val="BodyText"/>
        <w:spacing w:before="0" w:after="0"/>
        <w:rPr>
          <w:rFonts w:asciiTheme="minorHAnsi" w:hAnsiTheme="minorHAnsi" w:cstheme="minorHAnsi"/>
          <w:lang w:val="en-GB" w:eastAsia="en-US"/>
        </w:rPr>
      </w:pPr>
    </w:p>
    <w:p w14:paraId="586A909E" w14:textId="1A519794" w:rsidR="00443844" w:rsidRPr="000A7A25" w:rsidRDefault="00443844" w:rsidP="00BC55B4">
      <w:pPr>
        <w:pStyle w:val="Heading1"/>
        <w:spacing w:before="0" w:after="0" w:afterAutospacing="0"/>
        <w:ind w:left="567" w:hanging="567"/>
        <w:jc w:val="both"/>
        <w:rPr>
          <w:rFonts w:asciiTheme="minorHAnsi" w:hAnsiTheme="minorHAnsi" w:cstheme="minorHAnsi"/>
          <w:color w:val="00B0F0"/>
          <w:lang w:val="en-GB"/>
        </w:rPr>
      </w:pPr>
      <w:bookmarkStart w:id="30" w:name="_Toc200986755"/>
      <w:r w:rsidRPr="000A7A25">
        <w:rPr>
          <w:rFonts w:asciiTheme="minorHAnsi" w:hAnsiTheme="minorHAnsi" w:cstheme="minorHAnsi"/>
          <w:color w:val="00B0F0"/>
          <w:lang w:val="en-GB"/>
        </w:rPr>
        <w:t>Your Patient Rights</w:t>
      </w:r>
      <w:bookmarkEnd w:id="30"/>
    </w:p>
    <w:p w14:paraId="4730D917" w14:textId="79785AD2" w:rsidR="00443844" w:rsidRDefault="00564EEC"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lastRenderedPageBreak/>
        <w:t>The Law gives you certain rights to your personal and healthcare information that we hold, as set out below:</w:t>
      </w:r>
    </w:p>
    <w:p w14:paraId="498F56A6" w14:textId="77777777" w:rsidR="00194C59" w:rsidRPr="004F0156" w:rsidRDefault="00194C59" w:rsidP="00DD2B61">
      <w:pPr>
        <w:pStyle w:val="BodyText"/>
        <w:spacing w:before="0" w:after="0"/>
        <w:rPr>
          <w:rFonts w:asciiTheme="minorHAnsi" w:hAnsiTheme="minorHAnsi" w:cstheme="minorHAnsi"/>
          <w:lang w:val="en-GB"/>
        </w:rPr>
      </w:pPr>
    </w:p>
    <w:p w14:paraId="21E988BA" w14:textId="1234EE4F" w:rsidR="00666B32" w:rsidRPr="004F0156" w:rsidRDefault="00564EEC" w:rsidP="00634ADC">
      <w:pPr>
        <w:pStyle w:val="Heading2"/>
        <w:numPr>
          <w:ilvl w:val="1"/>
          <w:numId w:val="16"/>
        </w:numPr>
        <w:spacing w:before="0" w:after="0"/>
        <w:rPr>
          <w:rFonts w:asciiTheme="minorHAnsi" w:hAnsiTheme="minorHAnsi" w:cstheme="minorHAnsi"/>
        </w:rPr>
      </w:pPr>
      <w:bookmarkStart w:id="31" w:name="_Toc200986756"/>
      <w:r w:rsidRPr="004F0156">
        <w:rPr>
          <w:rFonts w:asciiTheme="minorHAnsi" w:hAnsiTheme="minorHAnsi" w:cstheme="minorHAnsi"/>
          <w:lang w:val="en-GB"/>
        </w:rPr>
        <w:t>Subject Access Requests (SAR)</w:t>
      </w:r>
      <w:bookmarkEnd w:id="31"/>
    </w:p>
    <w:p w14:paraId="5BB78574" w14:textId="3496C557" w:rsidR="003C779B" w:rsidRDefault="003C779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You have the right to see what information we hold about you and to request a copy of this information.</w:t>
      </w:r>
    </w:p>
    <w:p w14:paraId="1AFC058F" w14:textId="77777777" w:rsidR="00194C59" w:rsidRPr="004F0156" w:rsidRDefault="00194C59" w:rsidP="00DD2B61">
      <w:pPr>
        <w:pStyle w:val="BodyText"/>
        <w:spacing w:before="0" w:after="0"/>
        <w:rPr>
          <w:rFonts w:asciiTheme="minorHAnsi" w:hAnsiTheme="minorHAnsi" w:cstheme="minorHAnsi"/>
          <w:lang w:val="en-GB"/>
        </w:rPr>
      </w:pPr>
    </w:p>
    <w:p w14:paraId="7CAC996E" w14:textId="67404864" w:rsidR="00526B79" w:rsidRDefault="003C779B" w:rsidP="00DD2B61">
      <w:pPr>
        <w:pStyle w:val="BodyText"/>
        <w:spacing w:before="0" w:after="0"/>
        <w:rPr>
          <w:rFonts w:asciiTheme="minorHAnsi" w:hAnsiTheme="minorHAnsi" w:cstheme="minorHAnsi"/>
        </w:rPr>
      </w:pPr>
      <w:r w:rsidRPr="004F0156">
        <w:rPr>
          <w:rFonts w:asciiTheme="minorHAnsi" w:hAnsiTheme="minorHAnsi" w:cstheme="minorHAnsi"/>
          <w:lang w:val="en-GB"/>
        </w:rPr>
        <w:t xml:space="preserve">If you would like a copy of the information, we hold about you please contact a member of the practice or contact our Data Protection Officer </w:t>
      </w:r>
      <w:r w:rsidR="00FD3F08">
        <w:rPr>
          <w:rFonts w:asciiTheme="minorHAnsi" w:hAnsiTheme="minorHAnsi" w:cstheme="minorHAnsi"/>
          <w:lang w:val="en-GB" w:eastAsia="en-US"/>
        </w:rPr>
        <w:t xml:space="preserve">Lucy Hunt </w:t>
      </w:r>
      <w:r w:rsidR="00FD3F08" w:rsidRPr="00DC53D2">
        <w:rPr>
          <w:rFonts w:asciiTheme="minorHAnsi" w:hAnsiTheme="minorHAnsi" w:cstheme="minorHAnsi"/>
        </w:rPr>
        <w:t>using the contact details provided in this Privacy Notice</w:t>
      </w:r>
      <w:r w:rsidR="00FD3F08">
        <w:rPr>
          <w:rFonts w:asciiTheme="minorHAnsi" w:hAnsiTheme="minorHAnsi" w:cstheme="minorHAnsi"/>
        </w:rPr>
        <w:t>.</w:t>
      </w:r>
    </w:p>
    <w:p w14:paraId="6F27DC6E" w14:textId="77777777" w:rsidR="00FD3F08" w:rsidRPr="004F0156" w:rsidRDefault="00FD3F08" w:rsidP="00DD2B61">
      <w:pPr>
        <w:pStyle w:val="BodyText"/>
        <w:spacing w:before="0" w:after="0"/>
        <w:rPr>
          <w:rFonts w:asciiTheme="minorHAnsi" w:hAnsiTheme="minorHAnsi" w:cstheme="minorHAnsi"/>
          <w:lang w:val="en-GB"/>
        </w:rPr>
      </w:pPr>
    </w:p>
    <w:p w14:paraId="253DBD50" w14:textId="62DC8CF7" w:rsidR="00526B79" w:rsidRDefault="00526B79" w:rsidP="00DD2B61">
      <w:pPr>
        <w:pStyle w:val="BodyText"/>
        <w:spacing w:before="0" w:after="0"/>
        <w:rPr>
          <w:rFonts w:asciiTheme="minorHAnsi" w:hAnsiTheme="minorHAnsi" w:cstheme="minorHAnsi"/>
        </w:rPr>
      </w:pPr>
      <w:r w:rsidRPr="004F0156">
        <w:rPr>
          <w:rFonts w:asciiTheme="minorHAnsi" w:hAnsiTheme="minorHAnsi" w:cstheme="minorHAnsi"/>
        </w:rPr>
        <w:t>We will provide this information free of charge however, we may in some limited and exceptional circumstances must make an administrative charge for any extra copies if the information requested is excessive, complex or repetitive. We have one month to reply to you and give you the information that you require. We would ask, therefore, that any requests you make are in writing and it is made clear to us what and how much information you require.</w:t>
      </w:r>
    </w:p>
    <w:p w14:paraId="0E937763" w14:textId="77777777" w:rsidR="00CA6D6E" w:rsidRDefault="00CA6D6E" w:rsidP="00DD2B61">
      <w:pPr>
        <w:pStyle w:val="BodyText"/>
        <w:spacing w:before="0" w:after="0"/>
        <w:rPr>
          <w:rFonts w:asciiTheme="minorHAnsi" w:hAnsiTheme="minorHAnsi" w:cstheme="minorHAnsi"/>
        </w:rPr>
      </w:pPr>
    </w:p>
    <w:p w14:paraId="02C6117D" w14:textId="0F8782C6" w:rsidR="00666B32" w:rsidRPr="004F0156" w:rsidRDefault="00605C93" w:rsidP="00634ADC">
      <w:pPr>
        <w:pStyle w:val="Heading2"/>
        <w:numPr>
          <w:ilvl w:val="1"/>
          <w:numId w:val="17"/>
        </w:numPr>
        <w:spacing w:before="0" w:after="0"/>
        <w:rPr>
          <w:rFonts w:asciiTheme="minorHAnsi" w:hAnsiTheme="minorHAnsi" w:cstheme="minorHAnsi"/>
          <w:lang w:val="en-GB"/>
        </w:rPr>
      </w:pPr>
      <w:bookmarkStart w:id="32" w:name="_Toc200986757"/>
      <w:r w:rsidRPr="004F0156">
        <w:rPr>
          <w:rFonts w:asciiTheme="minorHAnsi" w:hAnsiTheme="minorHAnsi" w:cstheme="minorHAnsi"/>
          <w:lang w:val="en-GB"/>
        </w:rPr>
        <w:t>Online Access</w:t>
      </w:r>
      <w:bookmarkEnd w:id="32"/>
    </w:p>
    <w:p w14:paraId="0F6E1011" w14:textId="15C013F5" w:rsidR="00112C8B" w:rsidRDefault="00112C8B" w:rsidP="00112C8B">
      <w:pPr>
        <w:pStyle w:val="BodyText"/>
        <w:spacing w:before="0" w:after="0"/>
        <w:rPr>
          <w:rFonts w:asciiTheme="minorHAnsi" w:hAnsiTheme="minorHAnsi" w:cstheme="minorHAnsi"/>
        </w:rPr>
      </w:pPr>
      <w:r w:rsidRPr="00112C8B">
        <w:rPr>
          <w:rFonts w:asciiTheme="minorHAnsi" w:hAnsiTheme="minorHAnsi" w:cstheme="minorHAnsi"/>
        </w:rPr>
        <w:t xml:space="preserve">You may ask us if you wish to have online access to your medical record and there are several ways you can do this, </w:t>
      </w:r>
      <w:proofErr w:type="spellStart"/>
      <w:r w:rsidRPr="00112C8B">
        <w:rPr>
          <w:rFonts w:asciiTheme="minorHAnsi" w:hAnsiTheme="minorHAnsi" w:cstheme="minorHAnsi"/>
        </w:rPr>
        <w:t>ie</w:t>
      </w:r>
      <w:proofErr w:type="spellEnd"/>
      <w:r w:rsidRPr="00112C8B">
        <w:rPr>
          <w:rFonts w:asciiTheme="minorHAnsi" w:hAnsiTheme="minorHAnsi" w:cstheme="minorHAnsi"/>
        </w:rPr>
        <w:t xml:space="preserve"> Patient Access</w:t>
      </w:r>
      <w:r>
        <w:rPr>
          <w:rFonts w:asciiTheme="minorHAnsi" w:hAnsiTheme="minorHAnsi" w:cstheme="minorHAnsi"/>
          <w:lang w:val="en-GB"/>
        </w:rPr>
        <w:t xml:space="preserve">, </w:t>
      </w:r>
      <w:r w:rsidRPr="00112C8B">
        <w:rPr>
          <w:rFonts w:asciiTheme="minorHAnsi" w:hAnsiTheme="minorHAnsi" w:cstheme="minorHAnsi"/>
        </w:rPr>
        <w:t>NHS App. However, there will be certain protocols that we have to follow to give you online access, including written consent and production of documents that prove your identity.</w:t>
      </w:r>
    </w:p>
    <w:p w14:paraId="1FC53281" w14:textId="77777777" w:rsidR="00112C8B" w:rsidRPr="00112C8B" w:rsidRDefault="00112C8B" w:rsidP="00112C8B">
      <w:pPr>
        <w:pStyle w:val="BodyText"/>
        <w:spacing w:before="0" w:after="0"/>
        <w:rPr>
          <w:rFonts w:asciiTheme="minorHAnsi" w:hAnsiTheme="minorHAnsi" w:cstheme="minorHAnsi"/>
        </w:rPr>
      </w:pPr>
    </w:p>
    <w:p w14:paraId="22C5316E" w14:textId="5B1FE9B6" w:rsidR="000D3C0C" w:rsidRDefault="00112C8B" w:rsidP="00DD2B61">
      <w:pPr>
        <w:pStyle w:val="BodyText"/>
        <w:spacing w:before="0" w:after="0"/>
        <w:rPr>
          <w:rFonts w:asciiTheme="minorHAnsi" w:hAnsiTheme="minorHAnsi" w:cstheme="minorHAnsi"/>
          <w:lang w:val="en-GB"/>
        </w:rPr>
      </w:pPr>
      <w:r w:rsidRPr="00112C8B">
        <w:rPr>
          <w:rFonts w:asciiTheme="minorHAnsi" w:hAnsiTheme="minorHAnsi" w:cstheme="minorHAnsi"/>
          <w:lang w:val="en-GB"/>
        </w:rPr>
        <w:t>Please note that when we give you online access, the responsibility is yours to make sure that you keep your information safe and secure if you do not wish any third party to gain access.</w:t>
      </w:r>
      <w:r>
        <w:rPr>
          <w:rFonts w:asciiTheme="minorHAnsi" w:hAnsiTheme="minorHAnsi" w:cstheme="minorHAnsi"/>
          <w:lang w:val="en-GB"/>
        </w:rPr>
        <w:t xml:space="preserve"> </w:t>
      </w:r>
      <w:r w:rsidR="008E3291">
        <w:rPr>
          <w:rFonts w:asciiTheme="minorHAnsi" w:hAnsiTheme="minorHAnsi" w:cstheme="minorHAnsi"/>
          <w:lang w:val="en-GB"/>
        </w:rPr>
        <w:t xml:space="preserve"> Please read the </w:t>
      </w:r>
      <w:hyperlink r:id="rId41" w:history="1">
        <w:r w:rsidR="00F24EB8">
          <w:rPr>
            <w:rStyle w:val="Hyperlink"/>
            <w:rFonts w:asciiTheme="minorHAnsi" w:hAnsiTheme="minorHAnsi" w:cstheme="minorHAnsi"/>
            <w:lang w:val="en-GB"/>
          </w:rPr>
          <w:t>NHS App privacy policy</w:t>
        </w:r>
      </w:hyperlink>
    </w:p>
    <w:p w14:paraId="6DEC1A4D" w14:textId="77777777" w:rsidR="00F24EB8" w:rsidRDefault="00F24EB8" w:rsidP="00DD2B61">
      <w:pPr>
        <w:pStyle w:val="BodyText"/>
        <w:spacing w:before="0" w:after="0"/>
        <w:rPr>
          <w:rFonts w:asciiTheme="minorHAnsi" w:hAnsiTheme="minorHAnsi" w:cstheme="minorHAnsi"/>
          <w:lang w:val="en-GB"/>
        </w:rPr>
      </w:pPr>
    </w:p>
    <w:p w14:paraId="379C3E07" w14:textId="113808D1" w:rsidR="00666B32" w:rsidRPr="004F0156" w:rsidRDefault="00632C50" w:rsidP="00DD2B61">
      <w:pPr>
        <w:pStyle w:val="BodyText"/>
        <w:spacing w:before="0" w:after="0"/>
        <w:rPr>
          <w:rFonts w:asciiTheme="minorHAnsi" w:hAnsiTheme="minorHAnsi" w:cstheme="minorHAnsi"/>
        </w:rPr>
      </w:pPr>
      <w:r w:rsidRPr="00341733">
        <w:rPr>
          <w:rFonts w:asciiTheme="minorHAnsi" w:hAnsiTheme="minorHAnsi" w:cstheme="minorHAnsi"/>
          <w:b/>
          <w:bCs/>
          <w:lang w:val="en-GB"/>
        </w:rPr>
        <w:t xml:space="preserve">Freedom of </w:t>
      </w:r>
      <w:r w:rsidR="00F73454" w:rsidRPr="00341733">
        <w:rPr>
          <w:rFonts w:asciiTheme="minorHAnsi" w:hAnsiTheme="minorHAnsi" w:cstheme="minorHAnsi"/>
          <w:b/>
          <w:bCs/>
          <w:lang w:val="en-GB"/>
        </w:rPr>
        <w:t>I</w:t>
      </w:r>
      <w:r w:rsidRPr="00341733">
        <w:rPr>
          <w:rFonts w:asciiTheme="minorHAnsi" w:hAnsiTheme="minorHAnsi" w:cstheme="minorHAnsi"/>
          <w:b/>
          <w:bCs/>
          <w:lang w:val="en-GB"/>
        </w:rPr>
        <w:t>nformation Requests</w:t>
      </w:r>
      <w:r w:rsidRPr="004F0156">
        <w:rPr>
          <w:rFonts w:asciiTheme="minorHAnsi" w:hAnsiTheme="minorHAnsi" w:cstheme="minorHAnsi"/>
          <w:lang w:val="en-GB"/>
        </w:rPr>
        <w:t xml:space="preserve"> – The Freedom of Information Act 2000 (FOIA) gives you as a patient a general right to certain information held on behalf of public authorities. You can request any non-personal information that the GP practice holds that doesn’t fall under an exemption within Data Protection Law. </w:t>
      </w:r>
      <w:r w:rsidR="008E3291">
        <w:rPr>
          <w:rFonts w:asciiTheme="minorHAnsi" w:hAnsiTheme="minorHAnsi" w:cstheme="minorHAnsi"/>
          <w:lang w:val="en-GB"/>
        </w:rPr>
        <w:t xml:space="preserve"> </w:t>
      </w:r>
      <w:r w:rsidRPr="004F0156">
        <w:rPr>
          <w:rFonts w:asciiTheme="minorHAnsi" w:hAnsiTheme="minorHAnsi" w:cstheme="minorHAnsi"/>
          <w:lang w:val="en-GB"/>
        </w:rPr>
        <w:t>You can find out more information here</w:t>
      </w:r>
      <w:r w:rsidR="008E3291">
        <w:rPr>
          <w:rFonts w:asciiTheme="minorHAnsi" w:hAnsiTheme="minorHAnsi" w:cstheme="minorHAnsi"/>
          <w:lang w:val="en-GB"/>
        </w:rPr>
        <w:t xml:space="preserve">: </w:t>
      </w:r>
      <w:r w:rsidR="001068C1" w:rsidRPr="004F0156">
        <w:rPr>
          <w:rFonts w:asciiTheme="minorHAnsi" w:hAnsiTheme="minorHAnsi" w:cstheme="minorHAnsi"/>
          <w:lang w:val="en-GB"/>
        </w:rPr>
        <w:t xml:space="preserve"> </w:t>
      </w:r>
      <w:hyperlink r:id="rId42" w:history="1">
        <w:r w:rsidR="008E3291" w:rsidRPr="008E3291">
          <w:rPr>
            <w:rStyle w:val="Hyperlink"/>
            <w:rFonts w:asciiTheme="minorHAnsi" w:hAnsiTheme="minorHAnsi" w:cstheme="minorHAnsi"/>
            <w:lang w:val="en-GB"/>
          </w:rPr>
          <w:t>How to access information from a public authority | ICO</w:t>
        </w:r>
      </w:hyperlink>
      <w:r w:rsidR="00F24EB8">
        <w:rPr>
          <w:rFonts w:asciiTheme="minorHAnsi" w:hAnsiTheme="minorHAnsi" w:cstheme="minorHAnsi"/>
          <w:lang w:val="en-GB"/>
        </w:rPr>
        <w:t>.</w:t>
      </w:r>
    </w:p>
    <w:p w14:paraId="4EA1AEE1" w14:textId="77777777" w:rsidR="00632C50" w:rsidRPr="004F0156" w:rsidRDefault="00632C50" w:rsidP="00DD2B61">
      <w:pPr>
        <w:pStyle w:val="BodyText"/>
        <w:spacing w:before="0" w:after="0"/>
        <w:rPr>
          <w:rFonts w:asciiTheme="minorHAnsi" w:hAnsiTheme="minorHAnsi" w:cstheme="minorHAnsi"/>
          <w:b/>
          <w:bCs/>
        </w:rPr>
      </w:pPr>
    </w:p>
    <w:p w14:paraId="00046017" w14:textId="534DFB08" w:rsidR="00666B32" w:rsidRPr="004F0156" w:rsidRDefault="004551DA" w:rsidP="00634ADC">
      <w:pPr>
        <w:pStyle w:val="Heading2"/>
        <w:numPr>
          <w:ilvl w:val="1"/>
          <w:numId w:val="18"/>
        </w:numPr>
        <w:spacing w:before="0" w:after="0"/>
        <w:rPr>
          <w:rFonts w:asciiTheme="minorHAnsi" w:hAnsiTheme="minorHAnsi" w:cstheme="minorHAnsi"/>
          <w:lang w:val="en-GB"/>
        </w:rPr>
      </w:pPr>
      <w:bookmarkStart w:id="33" w:name="_Toc200986758"/>
      <w:r w:rsidRPr="004F0156">
        <w:rPr>
          <w:rFonts w:asciiTheme="minorHAnsi" w:hAnsiTheme="minorHAnsi" w:cstheme="minorHAnsi"/>
          <w:lang w:val="en-GB"/>
        </w:rPr>
        <w:t>Right to Rectification</w:t>
      </w:r>
      <w:bookmarkEnd w:id="33"/>
    </w:p>
    <w:p w14:paraId="1EE54CB7" w14:textId="2D43B135" w:rsidR="00112C8B" w:rsidRDefault="00112C8B" w:rsidP="00112C8B">
      <w:pPr>
        <w:pStyle w:val="BodyText"/>
        <w:spacing w:before="0" w:after="0"/>
        <w:rPr>
          <w:rFonts w:asciiTheme="minorHAnsi" w:hAnsiTheme="minorHAnsi" w:cstheme="minorHAnsi"/>
          <w:lang w:val="en-GB"/>
        </w:rPr>
      </w:pPr>
      <w:r w:rsidRPr="00112C8B">
        <w:rPr>
          <w:rFonts w:asciiTheme="minorHAnsi" w:hAnsiTheme="minorHAnsi" w:cstheme="minorHAnsi"/>
          <w:lang w:val="en-GB"/>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18F212C7" w14:textId="77777777" w:rsidR="00112C8B" w:rsidRPr="00112C8B" w:rsidRDefault="00112C8B" w:rsidP="00112C8B">
      <w:pPr>
        <w:pStyle w:val="BodyText"/>
        <w:spacing w:before="0" w:after="0"/>
        <w:rPr>
          <w:rFonts w:asciiTheme="minorHAnsi" w:hAnsiTheme="minorHAnsi" w:cstheme="minorHAnsi"/>
          <w:lang w:val="en-GB"/>
        </w:rPr>
      </w:pPr>
    </w:p>
    <w:p w14:paraId="5DBCCB2A" w14:textId="77777777" w:rsidR="00112C8B" w:rsidRDefault="00112C8B" w:rsidP="00112C8B">
      <w:pPr>
        <w:pStyle w:val="BodyText"/>
        <w:spacing w:before="0" w:after="0"/>
      </w:pPr>
      <w:r w:rsidRPr="00112C8B">
        <w:rPr>
          <w:rFonts w:asciiTheme="minorHAnsi" w:hAnsiTheme="minorHAnsi" w:cstheme="minorHAnsi"/>
          <w:lang w:val="en-GB"/>
        </w:rPr>
        <w:t>If considered appropriate, a retrospective entry can</w:t>
      </w:r>
      <w:r>
        <w:t xml:space="preserve"> be made by a clinician if you have concerns regarding the accuracy of your clinical record.</w:t>
      </w:r>
    </w:p>
    <w:p w14:paraId="48B2B994" w14:textId="77777777" w:rsidR="00194C59" w:rsidRPr="00194C59" w:rsidRDefault="00194C59" w:rsidP="00DD2B61">
      <w:pPr>
        <w:pStyle w:val="BodyText"/>
        <w:spacing w:before="0" w:after="0"/>
        <w:rPr>
          <w:rFonts w:asciiTheme="minorHAnsi" w:hAnsiTheme="minorHAnsi" w:cstheme="minorHAnsi"/>
          <w:b/>
          <w:bCs/>
          <w:lang w:val="en-GB"/>
        </w:rPr>
      </w:pPr>
    </w:p>
    <w:p w14:paraId="210EA464" w14:textId="0571D3AB" w:rsidR="00666B32" w:rsidRPr="004F0156" w:rsidRDefault="00BB6430" w:rsidP="00634ADC">
      <w:pPr>
        <w:pStyle w:val="Heading2"/>
        <w:numPr>
          <w:ilvl w:val="1"/>
          <w:numId w:val="19"/>
        </w:numPr>
        <w:spacing w:before="0" w:after="0"/>
        <w:rPr>
          <w:rFonts w:asciiTheme="minorHAnsi" w:hAnsiTheme="minorHAnsi" w:cstheme="minorHAnsi"/>
        </w:rPr>
      </w:pPr>
      <w:bookmarkStart w:id="34" w:name="_Toc200986759"/>
      <w:r w:rsidRPr="004F0156">
        <w:rPr>
          <w:rFonts w:asciiTheme="minorHAnsi" w:hAnsiTheme="minorHAnsi" w:cstheme="minorHAnsi"/>
          <w:lang w:val="en-GB"/>
        </w:rPr>
        <w:t xml:space="preserve">Right </w:t>
      </w:r>
      <w:r w:rsidR="00702A7A" w:rsidRPr="004F0156">
        <w:rPr>
          <w:rFonts w:asciiTheme="minorHAnsi" w:hAnsiTheme="minorHAnsi" w:cstheme="minorHAnsi"/>
          <w:lang w:val="en-GB"/>
        </w:rPr>
        <w:t>to Object</w:t>
      </w:r>
      <w:bookmarkEnd w:id="34"/>
    </w:p>
    <w:p w14:paraId="5A27A1AE" w14:textId="074EE20E" w:rsidR="00AE3FF0" w:rsidRDefault="00AE3FF0"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If we are using your data because we deem it necessary for our legitimate interests to do so, and you do not agree, you have the right to object. We will respond to your request within 30 days (although we may be allowed to extend this period in certain cases). </w:t>
      </w:r>
      <w:r w:rsidR="008E3291">
        <w:rPr>
          <w:rFonts w:asciiTheme="minorHAnsi" w:hAnsiTheme="minorHAnsi" w:cstheme="minorHAnsi"/>
        </w:rPr>
        <w:t xml:space="preserve"> </w:t>
      </w:r>
      <w:r w:rsidRPr="004F0156">
        <w:rPr>
          <w:rFonts w:asciiTheme="minorHAnsi" w:hAnsiTheme="minorHAnsi" w:cstheme="minorHAnsi"/>
        </w:rPr>
        <w:t>Generally, we will only disagree with you if certain limited conditions ap</w:t>
      </w:r>
      <w:r w:rsidR="00194C59">
        <w:rPr>
          <w:rFonts w:asciiTheme="minorHAnsi" w:hAnsiTheme="minorHAnsi" w:cstheme="minorHAnsi"/>
        </w:rPr>
        <w:t xml:space="preserve">ply </w:t>
      </w:r>
      <w:proofErr w:type="spellStart"/>
      <w:r w:rsidR="00194C59">
        <w:rPr>
          <w:rFonts w:asciiTheme="minorHAnsi" w:hAnsiTheme="minorHAnsi" w:cstheme="minorHAnsi"/>
        </w:rPr>
        <w:t>ie</w:t>
      </w:r>
      <w:proofErr w:type="spellEnd"/>
      <w:r w:rsidR="008E3291">
        <w:rPr>
          <w:rFonts w:asciiTheme="minorHAnsi" w:hAnsiTheme="minorHAnsi" w:cstheme="minorHAnsi"/>
        </w:rPr>
        <w:t>,</w:t>
      </w:r>
      <w:r w:rsidR="00194C59">
        <w:rPr>
          <w:rFonts w:asciiTheme="minorHAnsi" w:hAnsiTheme="minorHAnsi" w:cstheme="minorHAnsi"/>
        </w:rPr>
        <w:t xml:space="preserve"> safeguarding reasons.</w:t>
      </w:r>
    </w:p>
    <w:p w14:paraId="6FEA6655" w14:textId="77777777" w:rsidR="00194C59" w:rsidRPr="00194C59" w:rsidRDefault="00194C59" w:rsidP="00DD2B61">
      <w:pPr>
        <w:pStyle w:val="BodyText"/>
        <w:spacing w:before="0" w:after="0"/>
        <w:rPr>
          <w:rFonts w:asciiTheme="minorHAnsi" w:hAnsiTheme="minorHAnsi" w:cstheme="minorHAnsi"/>
          <w:lang w:val="en-GB"/>
        </w:rPr>
      </w:pPr>
    </w:p>
    <w:p w14:paraId="7AB75D6D" w14:textId="7A510E4A" w:rsidR="00666B32" w:rsidRDefault="00AE3FF0" w:rsidP="00DD2B61">
      <w:pPr>
        <w:pStyle w:val="BodyText"/>
        <w:spacing w:before="0" w:after="0"/>
        <w:rPr>
          <w:rFonts w:asciiTheme="minorHAnsi" w:hAnsiTheme="minorHAnsi" w:cstheme="minorHAnsi"/>
          <w:lang w:val="en-GB"/>
        </w:rPr>
      </w:pPr>
      <w:r w:rsidRPr="004F0156">
        <w:rPr>
          <w:rFonts w:asciiTheme="minorHAnsi" w:hAnsiTheme="minorHAnsi" w:cstheme="minorHAnsi"/>
        </w:rPr>
        <w:t>We cannot share your information with anyone else for a purpose that is not dir</w:t>
      </w:r>
      <w:r w:rsidR="00194C59">
        <w:rPr>
          <w:rFonts w:asciiTheme="minorHAnsi" w:hAnsiTheme="minorHAnsi" w:cstheme="minorHAnsi"/>
        </w:rPr>
        <w:t xml:space="preserve">ectly related to your health, </w:t>
      </w:r>
      <w:proofErr w:type="spellStart"/>
      <w:r w:rsidR="00194C59">
        <w:rPr>
          <w:rFonts w:asciiTheme="minorHAnsi" w:hAnsiTheme="minorHAnsi" w:cstheme="minorHAnsi"/>
        </w:rPr>
        <w:t>eg</w:t>
      </w:r>
      <w:proofErr w:type="spellEnd"/>
      <w:r w:rsidRPr="004F0156">
        <w:rPr>
          <w:rFonts w:asciiTheme="minorHAnsi" w:hAnsiTheme="minorHAnsi" w:cstheme="minorHAnsi"/>
        </w:rPr>
        <w:t xml:space="preserve">, medical research, educational purposes, etc. We would ask you for your consent in order </w:t>
      </w:r>
      <w:r w:rsidRPr="004F0156">
        <w:rPr>
          <w:rFonts w:asciiTheme="minorHAnsi" w:hAnsiTheme="minorHAnsi" w:cstheme="minorHAnsi"/>
        </w:rPr>
        <w:lastRenderedPageBreak/>
        <w:t>to do this however, you have the right to request that your personal and healthcare information is not shared by the Surgery in this way. Please note the anonymised Information section in this Privacy Notice.</w:t>
      </w:r>
    </w:p>
    <w:p w14:paraId="129E30D6" w14:textId="77777777" w:rsidR="00194C59" w:rsidRPr="00194C59" w:rsidRDefault="00194C59" w:rsidP="00DD2B61">
      <w:pPr>
        <w:pStyle w:val="BodyText"/>
        <w:spacing w:before="0" w:after="0"/>
        <w:rPr>
          <w:rFonts w:asciiTheme="minorHAnsi" w:hAnsiTheme="minorHAnsi" w:cstheme="minorHAnsi"/>
          <w:lang w:val="en-GB"/>
        </w:rPr>
      </w:pPr>
    </w:p>
    <w:p w14:paraId="5D260D8F" w14:textId="40071846" w:rsidR="00666B32" w:rsidRPr="004F0156" w:rsidRDefault="00AE3FF0" w:rsidP="00634ADC">
      <w:pPr>
        <w:pStyle w:val="Heading2"/>
        <w:numPr>
          <w:ilvl w:val="1"/>
          <w:numId w:val="20"/>
        </w:numPr>
        <w:spacing w:before="0" w:after="0"/>
        <w:rPr>
          <w:rFonts w:asciiTheme="minorHAnsi" w:hAnsiTheme="minorHAnsi" w:cstheme="minorHAnsi"/>
        </w:rPr>
      </w:pPr>
      <w:bookmarkStart w:id="35" w:name="_Toc200986760"/>
      <w:r w:rsidRPr="004F0156">
        <w:rPr>
          <w:rFonts w:asciiTheme="minorHAnsi" w:hAnsiTheme="minorHAnsi" w:cstheme="minorHAnsi"/>
          <w:lang w:val="en-GB"/>
        </w:rPr>
        <w:t>Right to Withdraw Consent</w:t>
      </w:r>
      <w:bookmarkEnd w:id="35"/>
      <w:r w:rsidRPr="004F0156">
        <w:rPr>
          <w:rFonts w:asciiTheme="minorHAnsi" w:hAnsiTheme="minorHAnsi" w:cstheme="minorHAnsi"/>
          <w:lang w:val="en-GB"/>
        </w:rPr>
        <w:t xml:space="preserve"> </w:t>
      </w:r>
    </w:p>
    <w:p w14:paraId="17E319AB" w14:textId="354459F2" w:rsidR="00666B32" w:rsidRPr="004F0156" w:rsidRDefault="003A5577" w:rsidP="00DD2B61">
      <w:pPr>
        <w:pStyle w:val="BodyText"/>
        <w:spacing w:before="0" w:after="0"/>
        <w:rPr>
          <w:rFonts w:asciiTheme="minorHAnsi" w:hAnsiTheme="minorHAnsi" w:cstheme="minorHAnsi"/>
        </w:rPr>
      </w:pPr>
      <w:r w:rsidRPr="004F0156">
        <w:rPr>
          <w:rFonts w:asciiTheme="minorHAnsi" w:hAnsiTheme="minorHAnsi" w:cstheme="minorHAnsi"/>
        </w:rPr>
        <w:t>Where we have obtained your consent to process your personal data for certain activities (for example for a research project), or consent to market to you, you may withdraw your consent at any time.</w:t>
      </w:r>
    </w:p>
    <w:p w14:paraId="1A3B7335" w14:textId="77777777" w:rsidR="003A5577" w:rsidRPr="004F0156" w:rsidRDefault="003A5577" w:rsidP="00DD2B61">
      <w:pPr>
        <w:pStyle w:val="BodyText"/>
        <w:spacing w:before="0" w:after="0"/>
        <w:rPr>
          <w:rFonts w:asciiTheme="minorHAnsi" w:hAnsiTheme="minorHAnsi" w:cstheme="minorHAnsi"/>
          <w:b/>
          <w:bCs/>
        </w:rPr>
      </w:pPr>
    </w:p>
    <w:p w14:paraId="7E5C6C1D" w14:textId="3E4D9CE9" w:rsidR="00666B32" w:rsidRPr="004F0156" w:rsidRDefault="003A5577" w:rsidP="00634ADC">
      <w:pPr>
        <w:pStyle w:val="Heading2"/>
        <w:numPr>
          <w:ilvl w:val="1"/>
          <w:numId w:val="21"/>
        </w:numPr>
        <w:spacing w:before="0" w:after="0"/>
        <w:rPr>
          <w:rFonts w:asciiTheme="minorHAnsi" w:hAnsiTheme="minorHAnsi" w:cstheme="minorHAnsi"/>
        </w:rPr>
      </w:pPr>
      <w:bookmarkStart w:id="36" w:name="_Toc200986761"/>
      <w:r w:rsidRPr="004F0156">
        <w:rPr>
          <w:rFonts w:asciiTheme="minorHAnsi" w:hAnsiTheme="minorHAnsi" w:cstheme="minorHAnsi"/>
          <w:lang w:val="en-GB"/>
        </w:rPr>
        <w:t>Right to Erasure</w:t>
      </w:r>
      <w:bookmarkEnd w:id="36"/>
    </w:p>
    <w:p w14:paraId="189456DF" w14:textId="1C4F55CC" w:rsidR="003B09F9" w:rsidRDefault="003B09F9"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In certain situations (for example, where we have processed your data unlawfully), you have the right to request us to “erase” your personal data. </w:t>
      </w:r>
      <w:r w:rsidR="008E3291">
        <w:rPr>
          <w:rFonts w:asciiTheme="minorHAnsi" w:hAnsiTheme="minorHAnsi" w:cstheme="minorHAnsi"/>
        </w:rPr>
        <w:t xml:space="preserve"> </w:t>
      </w:r>
      <w:r w:rsidRPr="004F0156">
        <w:rPr>
          <w:rFonts w:asciiTheme="minorHAnsi" w:hAnsiTheme="minorHAnsi" w:cstheme="minorHAnsi"/>
        </w:rPr>
        <w:t xml:space="preserve">We will respond to your request within 30 days (although we may be allowed to extend this period in certain cases) and will only disagree with you if certain limited conditions apply. </w:t>
      </w:r>
      <w:r w:rsidR="008E3291">
        <w:rPr>
          <w:rFonts w:asciiTheme="minorHAnsi" w:hAnsiTheme="minorHAnsi" w:cstheme="minorHAnsi"/>
        </w:rPr>
        <w:t xml:space="preserve"> </w:t>
      </w:r>
      <w:r w:rsidRPr="004F0156">
        <w:rPr>
          <w:rFonts w:asciiTheme="minorHAnsi" w:hAnsiTheme="minorHAnsi" w:cstheme="minorHAnsi"/>
        </w:rPr>
        <w:t>If we do agree to your request, we will delete your data but will generally assume that you would prefer us to keep a note of your name on our register of individuals who would prefer not to be contacted.</w:t>
      </w:r>
      <w:r w:rsidR="008E3291">
        <w:rPr>
          <w:rFonts w:asciiTheme="minorHAnsi" w:hAnsiTheme="minorHAnsi" w:cstheme="minorHAnsi"/>
        </w:rPr>
        <w:t xml:space="preserve"> </w:t>
      </w:r>
      <w:r w:rsidRPr="004F0156">
        <w:rPr>
          <w:rFonts w:asciiTheme="minorHAnsi" w:hAnsiTheme="minorHAnsi" w:cstheme="minorHAnsi"/>
        </w:rPr>
        <w:t xml:space="preserve"> That way, we will minimise the chances of you being contacted in the future where your data are collected in unconnected circumstances. </w:t>
      </w:r>
      <w:r w:rsidR="008E3291">
        <w:rPr>
          <w:rFonts w:asciiTheme="minorHAnsi" w:hAnsiTheme="minorHAnsi" w:cstheme="minorHAnsi"/>
        </w:rPr>
        <w:t xml:space="preserve"> </w:t>
      </w:r>
      <w:r w:rsidRPr="004F0156">
        <w:rPr>
          <w:rFonts w:asciiTheme="minorHAnsi" w:hAnsiTheme="minorHAnsi" w:cstheme="minorHAnsi"/>
        </w:rPr>
        <w:t>If you would prefer us not to do this, you are free to say so.</w:t>
      </w:r>
    </w:p>
    <w:p w14:paraId="59C43045" w14:textId="77777777" w:rsidR="00194C59" w:rsidRPr="00194C59" w:rsidRDefault="00194C59" w:rsidP="00DD2B61">
      <w:pPr>
        <w:pStyle w:val="BodyText"/>
        <w:spacing w:before="0" w:after="0"/>
        <w:rPr>
          <w:rFonts w:asciiTheme="minorHAnsi" w:hAnsiTheme="minorHAnsi" w:cstheme="minorHAnsi"/>
          <w:lang w:val="en-GB"/>
        </w:rPr>
      </w:pPr>
    </w:p>
    <w:p w14:paraId="78F9B715" w14:textId="2A169C58" w:rsidR="003B09F9" w:rsidRPr="004F0156" w:rsidRDefault="003B09F9" w:rsidP="00DD2B61">
      <w:pPr>
        <w:pStyle w:val="BodyText"/>
        <w:spacing w:before="0" w:after="0"/>
        <w:rPr>
          <w:rFonts w:asciiTheme="minorHAnsi" w:hAnsiTheme="minorHAnsi" w:cstheme="minorHAnsi"/>
        </w:rPr>
      </w:pPr>
      <w:r w:rsidRPr="004F0156">
        <w:rPr>
          <w:rFonts w:asciiTheme="minorHAnsi" w:hAnsiTheme="minorHAnsi" w:cstheme="minorHAnsi"/>
        </w:rPr>
        <w:t>You have the right to ask for your information to be removed however, if we require this information to assist us in providing you with appropriate medical services and diagnosis for your healthcare, then removal may not be possible.</w:t>
      </w:r>
    </w:p>
    <w:p w14:paraId="4078A327" w14:textId="77777777" w:rsidR="003B09F9" w:rsidRPr="004F0156" w:rsidRDefault="003B09F9" w:rsidP="00DD2B61">
      <w:pPr>
        <w:pStyle w:val="BodyText"/>
        <w:spacing w:before="0" w:after="0"/>
        <w:rPr>
          <w:rFonts w:asciiTheme="minorHAnsi" w:hAnsiTheme="minorHAnsi" w:cstheme="minorHAnsi"/>
        </w:rPr>
      </w:pPr>
    </w:p>
    <w:p w14:paraId="554936D7" w14:textId="07F2DBB2" w:rsidR="00666B32" w:rsidRPr="004F0156" w:rsidRDefault="003B09F9" w:rsidP="00634ADC">
      <w:pPr>
        <w:pStyle w:val="Heading2"/>
        <w:numPr>
          <w:ilvl w:val="1"/>
          <w:numId w:val="22"/>
        </w:numPr>
        <w:spacing w:before="0" w:after="0"/>
        <w:rPr>
          <w:rFonts w:asciiTheme="minorHAnsi" w:hAnsiTheme="minorHAnsi" w:cstheme="minorHAnsi"/>
        </w:rPr>
      </w:pPr>
      <w:bookmarkStart w:id="37" w:name="_Toc200986762"/>
      <w:r w:rsidRPr="004F0156">
        <w:rPr>
          <w:rFonts w:asciiTheme="minorHAnsi" w:hAnsiTheme="minorHAnsi" w:cstheme="minorHAnsi"/>
          <w:lang w:val="en-GB"/>
        </w:rPr>
        <w:t>Right of Data Portability</w:t>
      </w:r>
      <w:bookmarkEnd w:id="37"/>
    </w:p>
    <w:p w14:paraId="4C095D8B" w14:textId="0ACD6110" w:rsidR="00D33827" w:rsidRDefault="00D33827" w:rsidP="00DD2B61">
      <w:pPr>
        <w:pStyle w:val="BodyText"/>
        <w:spacing w:before="0" w:after="0"/>
        <w:rPr>
          <w:rFonts w:asciiTheme="minorHAnsi" w:hAnsiTheme="minorHAnsi" w:cstheme="minorHAnsi"/>
          <w:lang w:val="en-GB"/>
        </w:rPr>
      </w:pPr>
      <w:r w:rsidRPr="004F0156">
        <w:rPr>
          <w:rFonts w:asciiTheme="minorHAnsi" w:hAnsiTheme="minorHAnsi" w:cstheme="minorHAnsi"/>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567CBF8D" w14:textId="77777777" w:rsidR="00194C59" w:rsidRPr="00194C59" w:rsidRDefault="00194C59" w:rsidP="00DD2B61">
      <w:pPr>
        <w:pStyle w:val="BodyText"/>
        <w:spacing w:before="0" w:after="0"/>
        <w:rPr>
          <w:rFonts w:asciiTheme="minorHAnsi" w:hAnsiTheme="minorHAnsi" w:cstheme="minorHAnsi"/>
          <w:lang w:val="en-GB"/>
        </w:rPr>
      </w:pPr>
    </w:p>
    <w:p w14:paraId="74C9BF87" w14:textId="2A9B3100" w:rsidR="00666B32" w:rsidRDefault="00D33827" w:rsidP="00DD2B61">
      <w:pPr>
        <w:pStyle w:val="BodyText"/>
        <w:spacing w:before="0" w:after="0"/>
        <w:rPr>
          <w:rFonts w:asciiTheme="minorHAnsi" w:hAnsiTheme="minorHAnsi" w:cstheme="minorHAnsi"/>
          <w:b/>
          <w:bCs/>
        </w:rPr>
      </w:pPr>
      <w:r w:rsidRPr="004F0156">
        <w:rPr>
          <w:rFonts w:asciiTheme="minorHAnsi" w:hAnsiTheme="minorHAnsi" w:cstheme="minorHAnsi"/>
          <w:b/>
          <w:bCs/>
        </w:rPr>
        <w:t xml:space="preserve">If you wish, you have the right to transfer your data from us to another data controller. </w:t>
      </w:r>
      <w:r w:rsidR="008E3291">
        <w:rPr>
          <w:rFonts w:asciiTheme="minorHAnsi" w:hAnsiTheme="minorHAnsi" w:cstheme="minorHAnsi"/>
          <w:b/>
          <w:bCs/>
        </w:rPr>
        <w:t xml:space="preserve"> </w:t>
      </w:r>
      <w:r w:rsidRPr="004F0156">
        <w:rPr>
          <w:rFonts w:asciiTheme="minorHAnsi" w:hAnsiTheme="minorHAnsi" w:cstheme="minorHAnsi"/>
          <w:b/>
          <w:bCs/>
        </w:rPr>
        <w:t>We will help with this with a GP-to-GP data transfer and transfer of your hard copy notes.</w:t>
      </w:r>
    </w:p>
    <w:p w14:paraId="726C32BC" w14:textId="77777777" w:rsidR="006672AF" w:rsidRDefault="006672AF" w:rsidP="00DD2B61">
      <w:pPr>
        <w:pStyle w:val="BodyText"/>
        <w:spacing w:before="0" w:after="0"/>
        <w:rPr>
          <w:rFonts w:asciiTheme="minorHAnsi" w:hAnsiTheme="minorHAnsi" w:cstheme="minorHAnsi"/>
          <w:b/>
          <w:bCs/>
        </w:rPr>
      </w:pPr>
    </w:p>
    <w:p w14:paraId="449DF5F2" w14:textId="10A72BB9" w:rsidR="00666B32" w:rsidRPr="000A7A25" w:rsidRDefault="007A7D43" w:rsidP="00BC55B4">
      <w:pPr>
        <w:pStyle w:val="Heading1"/>
        <w:spacing w:before="0" w:after="0" w:afterAutospacing="0"/>
        <w:ind w:left="567" w:hanging="567"/>
        <w:jc w:val="both"/>
        <w:rPr>
          <w:rFonts w:asciiTheme="minorHAnsi" w:hAnsiTheme="minorHAnsi" w:cstheme="minorHAnsi"/>
          <w:color w:val="00B0F0"/>
          <w:lang w:val="en-GB"/>
        </w:rPr>
      </w:pPr>
      <w:bookmarkStart w:id="38" w:name="_Toc200986763"/>
      <w:r w:rsidRPr="000A7A25">
        <w:rPr>
          <w:rFonts w:asciiTheme="minorHAnsi" w:hAnsiTheme="minorHAnsi" w:cstheme="minorHAnsi"/>
          <w:color w:val="00B0F0"/>
          <w:lang w:val="en-GB"/>
        </w:rPr>
        <w:t>U</w:t>
      </w:r>
      <w:r w:rsidR="004B5E5F" w:rsidRPr="000A7A25">
        <w:rPr>
          <w:rFonts w:asciiTheme="minorHAnsi" w:hAnsiTheme="minorHAnsi" w:cstheme="minorHAnsi"/>
          <w:color w:val="00B0F0"/>
          <w:lang w:val="en-GB"/>
        </w:rPr>
        <w:t>nder 16s</w:t>
      </w:r>
      <w:bookmarkEnd w:id="38"/>
    </w:p>
    <w:p w14:paraId="4D81A1D8" w14:textId="6DFA41EA" w:rsidR="00ED7BBB"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Up until the age of 16 your parents will be able to access your medical information. This means they can discuss your care with staff at the Practice and may request to see copies of your medical </w:t>
      </w:r>
      <w:r w:rsidR="00122EBE" w:rsidRPr="004F0156">
        <w:rPr>
          <w:rFonts w:asciiTheme="minorHAnsi" w:hAnsiTheme="minorHAnsi" w:cstheme="minorHAnsi"/>
          <w:lang w:val="en-GB"/>
        </w:rPr>
        <w:t>information unless</w:t>
      </w:r>
      <w:r w:rsidRPr="004F0156">
        <w:rPr>
          <w:rFonts w:asciiTheme="minorHAnsi" w:hAnsiTheme="minorHAnsi" w:cstheme="minorHAnsi"/>
          <w:lang w:val="en-GB"/>
        </w:rPr>
        <w:t xml:space="preserve"> you request us to withhold this information from them.</w:t>
      </w:r>
    </w:p>
    <w:p w14:paraId="04115851" w14:textId="77777777" w:rsidR="00194C59" w:rsidRPr="004F0156" w:rsidRDefault="00194C59" w:rsidP="00DD2B61">
      <w:pPr>
        <w:pStyle w:val="BodyText"/>
        <w:spacing w:before="0" w:after="0"/>
        <w:rPr>
          <w:rFonts w:asciiTheme="minorHAnsi" w:hAnsiTheme="minorHAnsi" w:cstheme="minorHAnsi"/>
          <w:lang w:val="en-GB"/>
        </w:rPr>
      </w:pPr>
    </w:p>
    <w:p w14:paraId="6E4E463C" w14:textId="1C9A1987" w:rsidR="00B4121D" w:rsidRPr="004F0156" w:rsidRDefault="00ED7BBB" w:rsidP="00194C59">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If you do not want your parents to have access to your medical information, please speak to a member of the Practice team. </w:t>
      </w:r>
      <w:r w:rsidR="008E3291">
        <w:rPr>
          <w:rFonts w:asciiTheme="minorHAnsi" w:hAnsiTheme="minorHAnsi" w:cstheme="minorHAnsi"/>
          <w:lang w:val="en-GB"/>
        </w:rPr>
        <w:t>(</w:t>
      </w:r>
      <w:r w:rsidRPr="004F0156">
        <w:rPr>
          <w:rFonts w:asciiTheme="minorHAnsi" w:hAnsiTheme="minorHAnsi" w:cstheme="minorHAnsi"/>
          <w:lang w:val="en-GB"/>
        </w:rPr>
        <w:t>Please see Privacy Notice for 13–16-year-olds</w:t>
      </w:r>
      <w:r w:rsidR="00341733">
        <w:rPr>
          <w:rFonts w:asciiTheme="minorHAnsi" w:hAnsiTheme="minorHAnsi" w:cstheme="minorHAnsi"/>
          <w:lang w:val="en-GB"/>
        </w:rPr>
        <w:t xml:space="preserve"> on our website</w:t>
      </w:r>
      <w:r w:rsidRPr="004F0156">
        <w:rPr>
          <w:rFonts w:asciiTheme="minorHAnsi" w:hAnsiTheme="minorHAnsi" w:cstheme="minorHAnsi"/>
          <w:lang w:val="en-GB"/>
        </w:rPr>
        <w:t>)</w:t>
      </w:r>
      <w:r w:rsidR="00194C59">
        <w:rPr>
          <w:rFonts w:asciiTheme="minorHAnsi" w:hAnsiTheme="minorHAnsi" w:cstheme="minorHAnsi"/>
          <w:lang w:val="en-GB"/>
        </w:rPr>
        <w:t>.</w:t>
      </w:r>
    </w:p>
    <w:p w14:paraId="7D6A3E12" w14:textId="77777777" w:rsidR="00194C59" w:rsidRDefault="00194C59" w:rsidP="00DD2B61">
      <w:pPr>
        <w:pStyle w:val="BodyText"/>
        <w:spacing w:before="0" w:after="0"/>
        <w:rPr>
          <w:rFonts w:asciiTheme="minorHAnsi" w:hAnsiTheme="minorHAnsi" w:cstheme="minorHAnsi"/>
          <w:lang w:val="en-GB"/>
        </w:rPr>
      </w:pPr>
    </w:p>
    <w:p w14:paraId="6D91E68F" w14:textId="764FA856" w:rsidR="00EB5A7D" w:rsidRDefault="00CE157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rPr>
        <w:t>If English is not your first language you can request a translation of this Privacy Notice. Please contact our Data Protection Officer</w:t>
      </w:r>
      <w:r w:rsidR="00FD3F08">
        <w:rPr>
          <w:rFonts w:asciiTheme="minorHAnsi" w:hAnsiTheme="minorHAnsi" w:cstheme="minorHAnsi"/>
          <w:lang w:val="en-GB"/>
        </w:rPr>
        <w:t>;</w:t>
      </w:r>
      <w:r w:rsidRPr="004F0156">
        <w:rPr>
          <w:rFonts w:asciiTheme="minorHAnsi" w:hAnsiTheme="minorHAnsi" w:cstheme="minorHAnsi"/>
          <w:lang w:val="en-GB"/>
        </w:rPr>
        <w:t xml:space="preserve"> </w:t>
      </w:r>
      <w:r w:rsidR="00FD3F08">
        <w:rPr>
          <w:rFonts w:asciiTheme="minorHAnsi" w:hAnsiTheme="minorHAnsi" w:cstheme="minorHAnsi"/>
          <w:lang w:val="en-GB" w:eastAsia="en-US"/>
        </w:rPr>
        <w:t xml:space="preserve">Lucy Hunt </w:t>
      </w:r>
      <w:r w:rsidR="00FD3F08" w:rsidRPr="00DC53D2">
        <w:rPr>
          <w:rFonts w:asciiTheme="minorHAnsi" w:hAnsiTheme="minorHAnsi" w:cstheme="minorHAnsi"/>
        </w:rPr>
        <w:t>using the contact details provided in this Privacy Notice</w:t>
      </w:r>
      <w:r w:rsidR="00FD3F08">
        <w:rPr>
          <w:rFonts w:asciiTheme="minorHAnsi" w:hAnsiTheme="minorHAnsi" w:cstheme="minorHAnsi"/>
        </w:rPr>
        <w:t>.</w:t>
      </w:r>
    </w:p>
    <w:p w14:paraId="4E2732B9" w14:textId="77777777" w:rsidR="007A7D43" w:rsidRPr="004F0156" w:rsidRDefault="007A7D43" w:rsidP="00DD2B61">
      <w:pPr>
        <w:pStyle w:val="BodyText"/>
        <w:spacing w:before="0" w:after="0"/>
        <w:rPr>
          <w:rFonts w:asciiTheme="minorHAnsi" w:hAnsiTheme="minorHAnsi" w:cstheme="minorHAnsi"/>
          <w:lang w:val="en-GB"/>
        </w:rPr>
      </w:pPr>
    </w:p>
    <w:p w14:paraId="6CA14EDB" w14:textId="4153A2A5" w:rsidR="00666B32" w:rsidRPr="000A7A25" w:rsidRDefault="00AA7A54" w:rsidP="00BC55B4">
      <w:pPr>
        <w:pStyle w:val="Heading1"/>
        <w:spacing w:before="0" w:after="0" w:afterAutospacing="0"/>
        <w:ind w:left="567" w:hanging="567"/>
        <w:rPr>
          <w:rFonts w:asciiTheme="minorHAnsi" w:hAnsiTheme="minorHAnsi" w:cstheme="minorHAnsi"/>
          <w:color w:val="00B0F0"/>
          <w:lang w:val="en-GB"/>
        </w:rPr>
      </w:pPr>
      <w:bookmarkStart w:id="39" w:name="_Toc200986764"/>
      <w:r w:rsidRPr="000A7A25">
        <w:rPr>
          <w:rFonts w:asciiTheme="minorHAnsi" w:hAnsiTheme="minorHAnsi" w:cstheme="minorHAnsi"/>
          <w:color w:val="00B0F0"/>
          <w:lang w:val="en-GB"/>
        </w:rPr>
        <w:t xml:space="preserve">Why NHS </w:t>
      </w:r>
      <w:r w:rsidR="00341733">
        <w:rPr>
          <w:rFonts w:asciiTheme="minorHAnsi" w:hAnsiTheme="minorHAnsi" w:cstheme="minorHAnsi"/>
          <w:color w:val="00B0F0"/>
          <w:lang w:val="en-GB"/>
        </w:rPr>
        <w:t>England</w:t>
      </w:r>
      <w:r w:rsidRPr="000A7A25">
        <w:rPr>
          <w:rFonts w:asciiTheme="minorHAnsi" w:hAnsiTheme="minorHAnsi" w:cstheme="minorHAnsi"/>
          <w:color w:val="00B0F0"/>
          <w:lang w:val="en-GB"/>
        </w:rPr>
        <w:t xml:space="preserve"> Collects General Practice Data</w:t>
      </w:r>
      <w:bookmarkEnd w:id="39"/>
    </w:p>
    <w:p w14:paraId="2FD27B65" w14:textId="4F91419C" w:rsidR="008E3291" w:rsidRPr="004F0156" w:rsidRDefault="008E3291" w:rsidP="008E3291">
      <w:pPr>
        <w:spacing w:beforeAutospacing="0" w:afterAutospacing="0"/>
        <w:rPr>
          <w:rFonts w:asciiTheme="minorHAnsi" w:hAnsiTheme="minorHAnsi" w:cstheme="minorHAnsi"/>
        </w:rPr>
      </w:pPr>
      <w:r w:rsidRPr="004F0156">
        <w:rPr>
          <w:rFonts w:asciiTheme="minorHAnsi" w:hAnsiTheme="minorHAnsi" w:cstheme="minorHAnsi"/>
        </w:rPr>
        <w:t xml:space="preserve">NHS </w:t>
      </w:r>
      <w:r>
        <w:rPr>
          <w:rFonts w:asciiTheme="minorHAnsi" w:hAnsiTheme="minorHAnsi" w:cstheme="minorHAnsi"/>
        </w:rPr>
        <w:t xml:space="preserve">England </w:t>
      </w:r>
      <w:r w:rsidRPr="004F0156">
        <w:rPr>
          <w:rFonts w:asciiTheme="minorHAnsi" w:hAnsiTheme="minorHAnsi" w:cstheme="minorHAnsi"/>
        </w:rPr>
        <w:t>is the national custodian for health and care data in England and has responsibility for standardising, collecting, analysing, publishing, and sharing data and information from across the health and social care system, including general practice.</w:t>
      </w:r>
    </w:p>
    <w:p w14:paraId="38D49C52" w14:textId="77777777" w:rsidR="008E3291" w:rsidRPr="004F0156" w:rsidRDefault="008E3291" w:rsidP="008E3291">
      <w:pPr>
        <w:spacing w:beforeAutospacing="0" w:afterAutospacing="0"/>
        <w:rPr>
          <w:rFonts w:asciiTheme="minorHAnsi" w:hAnsiTheme="minorHAnsi" w:cstheme="minorHAnsi"/>
        </w:rPr>
      </w:pPr>
    </w:p>
    <w:p w14:paraId="4F7DCC55" w14:textId="0F140C0C" w:rsidR="008E3291" w:rsidRPr="004F0156" w:rsidRDefault="008E3291" w:rsidP="008E3291">
      <w:pPr>
        <w:spacing w:beforeAutospacing="0" w:afterAutospacing="0"/>
        <w:rPr>
          <w:rFonts w:asciiTheme="minorHAnsi" w:hAnsiTheme="minorHAnsi" w:cstheme="minorHAnsi"/>
        </w:rPr>
      </w:pPr>
      <w:r w:rsidRPr="004F0156">
        <w:rPr>
          <w:rFonts w:asciiTheme="minorHAnsi" w:hAnsiTheme="minorHAnsi" w:cstheme="minorHAnsi"/>
        </w:rPr>
        <w:lastRenderedPageBreak/>
        <w:t xml:space="preserve">NHS </w:t>
      </w:r>
      <w:r>
        <w:rPr>
          <w:rFonts w:asciiTheme="minorHAnsi" w:hAnsiTheme="minorHAnsi" w:cstheme="minorHAnsi"/>
        </w:rPr>
        <w:t>England</w:t>
      </w:r>
      <w:r w:rsidRPr="004F0156">
        <w:rPr>
          <w:rFonts w:asciiTheme="minorHAnsi" w:hAnsiTheme="minorHAnsi" w:cstheme="minorHAnsi"/>
        </w:rPr>
        <w:t xml:space="preserve"> collected patient data from general practices using a service called the General Practice Extraction Service (GPES)</w:t>
      </w:r>
      <w:r w:rsidR="008C75EA">
        <w:rPr>
          <w:rFonts w:asciiTheme="minorHAnsi" w:hAnsiTheme="minorHAnsi" w:cstheme="minorHAnsi"/>
        </w:rPr>
        <w:t xml:space="preserve">. </w:t>
      </w:r>
    </w:p>
    <w:p w14:paraId="2814AADA" w14:textId="77777777" w:rsidR="008E3291" w:rsidRPr="004F0156" w:rsidRDefault="008E3291" w:rsidP="008E3291">
      <w:pPr>
        <w:spacing w:beforeAutospacing="0" w:afterAutospacing="0"/>
        <w:rPr>
          <w:rFonts w:asciiTheme="minorHAnsi" w:hAnsiTheme="minorHAnsi" w:cstheme="minorHAnsi"/>
        </w:rPr>
      </w:pPr>
    </w:p>
    <w:p w14:paraId="3BEB3C18" w14:textId="77777777" w:rsidR="008E3291" w:rsidRPr="004F0156" w:rsidRDefault="008E3291" w:rsidP="008E3291">
      <w:pPr>
        <w:spacing w:beforeAutospacing="0" w:afterAutospacing="0"/>
        <w:rPr>
          <w:rFonts w:asciiTheme="minorHAnsi" w:hAnsiTheme="minorHAnsi" w:cstheme="minorHAnsi"/>
        </w:rPr>
      </w:pPr>
      <w:r w:rsidRPr="004F0156">
        <w:rPr>
          <w:rFonts w:asciiTheme="minorHAnsi" w:hAnsiTheme="minorHAnsi" w:cstheme="minorHAnsi"/>
        </w:rPr>
        <w:t xml:space="preserve">NHS </w:t>
      </w:r>
      <w:r>
        <w:rPr>
          <w:rFonts w:asciiTheme="minorHAnsi" w:hAnsiTheme="minorHAnsi" w:cstheme="minorHAnsi"/>
        </w:rPr>
        <w:t>England</w:t>
      </w:r>
      <w:r w:rsidRPr="004F0156">
        <w:rPr>
          <w:rFonts w:asciiTheme="minorHAnsi" w:hAnsiTheme="minorHAnsi" w:cstheme="minorHAnsi"/>
        </w:rPr>
        <w:t xml:space="preserve"> has engaged with doctors, patients, data, and governance experts to design a new approach to collect data from general practice that:</w:t>
      </w:r>
    </w:p>
    <w:p w14:paraId="4A6D48D3" w14:textId="77777777" w:rsidR="008E3291" w:rsidRPr="000A7A25" w:rsidRDefault="008E3291" w:rsidP="008E3291">
      <w:pPr>
        <w:pStyle w:val="ListParagraph"/>
        <w:numPr>
          <w:ilvl w:val="0"/>
          <w:numId w:val="32"/>
        </w:numPr>
        <w:spacing w:beforeAutospacing="0" w:afterAutospacing="0"/>
        <w:ind w:left="426" w:hanging="426"/>
        <w:rPr>
          <w:rFonts w:asciiTheme="minorHAnsi" w:hAnsiTheme="minorHAnsi" w:cstheme="minorHAnsi"/>
        </w:rPr>
      </w:pPr>
      <w:r w:rsidRPr="000A7A25">
        <w:rPr>
          <w:rFonts w:asciiTheme="minorHAnsi" w:hAnsiTheme="minorHAnsi" w:cstheme="minorHAnsi"/>
          <w:lang w:val="en-GB"/>
        </w:rPr>
        <w:t>r</w:t>
      </w:r>
      <w:r w:rsidRPr="000A7A25">
        <w:rPr>
          <w:rFonts w:asciiTheme="minorHAnsi" w:hAnsiTheme="minorHAnsi" w:cstheme="minorHAnsi"/>
        </w:rPr>
        <w:t>educes burden on GP practices</w:t>
      </w:r>
    </w:p>
    <w:p w14:paraId="5D8F93E7" w14:textId="77777777" w:rsidR="008E3291" w:rsidRPr="000A7A25" w:rsidRDefault="008E3291" w:rsidP="008E3291">
      <w:pPr>
        <w:pStyle w:val="ListParagraph"/>
        <w:numPr>
          <w:ilvl w:val="0"/>
          <w:numId w:val="32"/>
        </w:numPr>
        <w:spacing w:beforeAutospacing="0" w:afterAutospacing="0"/>
        <w:ind w:left="426" w:hanging="426"/>
        <w:rPr>
          <w:rFonts w:asciiTheme="minorHAnsi" w:hAnsiTheme="minorHAnsi" w:cstheme="minorHAnsi"/>
        </w:rPr>
      </w:pPr>
      <w:r w:rsidRPr="000A7A25">
        <w:rPr>
          <w:rFonts w:asciiTheme="minorHAnsi" w:hAnsiTheme="minorHAnsi" w:cstheme="minorHAnsi"/>
        </w:rPr>
        <w:t xml:space="preserve">explains clearly how data is used </w:t>
      </w:r>
    </w:p>
    <w:p w14:paraId="6829E92B" w14:textId="77777777" w:rsidR="008E3291" w:rsidRPr="000A7A25" w:rsidRDefault="008E3291" w:rsidP="008E3291">
      <w:pPr>
        <w:pStyle w:val="ListParagraph"/>
        <w:numPr>
          <w:ilvl w:val="0"/>
          <w:numId w:val="32"/>
        </w:numPr>
        <w:spacing w:beforeAutospacing="0" w:afterAutospacing="0"/>
        <w:ind w:left="426" w:hanging="426"/>
        <w:rPr>
          <w:rFonts w:asciiTheme="minorHAnsi" w:hAnsiTheme="minorHAnsi" w:cstheme="minorHAnsi"/>
        </w:rPr>
      </w:pPr>
      <w:r w:rsidRPr="000A7A25">
        <w:rPr>
          <w:rFonts w:asciiTheme="minorHAnsi" w:hAnsiTheme="minorHAnsi" w:cstheme="minorHAnsi"/>
        </w:rPr>
        <w:t>supports processes that manage and enable lawful access to patient data to improve health and social care</w:t>
      </w:r>
    </w:p>
    <w:p w14:paraId="060C3824" w14:textId="12B8E4E8" w:rsidR="00EA050D" w:rsidRPr="000A7A25" w:rsidRDefault="000C1404" w:rsidP="00BC55B4">
      <w:pPr>
        <w:pStyle w:val="Heading1"/>
        <w:spacing w:before="0" w:after="0" w:afterAutospacing="0"/>
        <w:ind w:left="567" w:hanging="567"/>
        <w:rPr>
          <w:rFonts w:asciiTheme="minorHAnsi" w:hAnsiTheme="minorHAnsi" w:cstheme="minorHAnsi"/>
          <w:color w:val="00B0F0"/>
          <w:lang w:val="en-GB"/>
        </w:rPr>
      </w:pPr>
      <w:bookmarkStart w:id="40" w:name="_Toc200986765"/>
      <w:r w:rsidRPr="000A7A25">
        <w:rPr>
          <w:rFonts w:asciiTheme="minorHAnsi" w:hAnsiTheme="minorHAnsi" w:cstheme="minorHAnsi"/>
          <w:color w:val="00B0F0"/>
          <w:lang w:val="en-GB"/>
        </w:rPr>
        <w:t>About the General Practice Data for Planning and Research Programme</w:t>
      </w:r>
      <w:bookmarkEnd w:id="40"/>
    </w:p>
    <w:p w14:paraId="1BA0EB94" w14:textId="7DB03292"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 xml:space="preserve">NHS </w:t>
      </w:r>
      <w:r w:rsidR="00341733">
        <w:rPr>
          <w:rFonts w:asciiTheme="minorHAnsi" w:hAnsiTheme="minorHAnsi" w:cstheme="minorHAnsi"/>
          <w:lang w:val="en-GB"/>
        </w:rPr>
        <w:t>England</w:t>
      </w:r>
      <w:r w:rsidRPr="004F0156">
        <w:rPr>
          <w:rFonts w:asciiTheme="minorHAnsi" w:hAnsiTheme="minorHAnsi" w:cstheme="minorHAnsi"/>
        </w:rPr>
        <w:t xml:space="preserve"> </w:t>
      </w:r>
      <w:r w:rsidR="00F24EB8">
        <w:rPr>
          <w:rFonts w:asciiTheme="minorHAnsi" w:hAnsiTheme="minorHAnsi" w:cstheme="minorHAnsi"/>
        </w:rPr>
        <w:t>collects</w:t>
      </w:r>
      <w:r w:rsidRPr="004F0156">
        <w:rPr>
          <w:rFonts w:asciiTheme="minorHAnsi" w:hAnsiTheme="minorHAnsi" w:cstheme="minorHAnsi"/>
        </w:rPr>
        <w:t xml:space="preserve"> data from general practice, this framework for data extraction is called the General Practice Data for Planning and Research data collection (GPDPR). The goal of this system is to:</w:t>
      </w:r>
    </w:p>
    <w:p w14:paraId="077A5214" w14:textId="5BFAFB0E" w:rsidR="000F0034" w:rsidRPr="000A7A25" w:rsidRDefault="000F0034" w:rsidP="008E3291">
      <w:pPr>
        <w:pStyle w:val="ListParagraph"/>
        <w:numPr>
          <w:ilvl w:val="0"/>
          <w:numId w:val="32"/>
        </w:numPr>
        <w:spacing w:beforeAutospacing="0" w:afterAutospacing="0"/>
        <w:ind w:left="426" w:hanging="426"/>
        <w:rPr>
          <w:rFonts w:asciiTheme="minorHAnsi" w:hAnsiTheme="minorHAnsi" w:cstheme="minorHAnsi"/>
        </w:rPr>
      </w:pPr>
      <w:r w:rsidRPr="000A7A25">
        <w:rPr>
          <w:rFonts w:asciiTheme="minorHAnsi" w:hAnsiTheme="minorHAnsi" w:cstheme="minorHAnsi"/>
        </w:rPr>
        <w:t>reduce burden on GP practices in managing access to patient data and maintain compliance with relevant data protection legislation</w:t>
      </w:r>
    </w:p>
    <w:p w14:paraId="7AAB7D6A" w14:textId="467E1C3B" w:rsidR="000F0034" w:rsidRPr="000A7A25" w:rsidRDefault="000F0034" w:rsidP="008E3291">
      <w:pPr>
        <w:pStyle w:val="ListParagraph"/>
        <w:numPr>
          <w:ilvl w:val="0"/>
          <w:numId w:val="32"/>
        </w:numPr>
        <w:spacing w:beforeAutospacing="0" w:afterAutospacing="0"/>
        <w:ind w:left="426" w:hanging="426"/>
        <w:rPr>
          <w:rFonts w:asciiTheme="minorHAnsi" w:hAnsiTheme="minorHAnsi" w:cstheme="minorHAnsi"/>
        </w:rPr>
      </w:pPr>
      <w:r w:rsidRPr="000A7A25">
        <w:rPr>
          <w:rFonts w:asciiTheme="minorHAnsi" w:hAnsiTheme="minorHAnsi" w:cstheme="minorHAnsi"/>
        </w:rPr>
        <w:t>improve protections through the consistent and rigorous review of all applications for access to patient data</w:t>
      </w:r>
    </w:p>
    <w:p w14:paraId="1FF73589" w14:textId="6F0DDC99" w:rsidR="000F0034" w:rsidRPr="000A7A25" w:rsidRDefault="000F0034" w:rsidP="008E3291">
      <w:pPr>
        <w:pStyle w:val="ListParagraph"/>
        <w:numPr>
          <w:ilvl w:val="0"/>
          <w:numId w:val="32"/>
        </w:numPr>
        <w:spacing w:beforeAutospacing="0" w:afterAutospacing="0"/>
        <w:ind w:left="426" w:hanging="426"/>
        <w:rPr>
          <w:rFonts w:asciiTheme="minorHAnsi" w:hAnsiTheme="minorHAnsi" w:cstheme="minorHAnsi"/>
        </w:rPr>
      </w:pPr>
      <w:r w:rsidRPr="000A7A25">
        <w:rPr>
          <w:rFonts w:asciiTheme="minorHAnsi" w:hAnsiTheme="minorHAnsi" w:cstheme="minorHAnsi"/>
        </w:rPr>
        <w:t>make it easier for patients to understand how their health and care data is being used, including increasing use of Trusted Secure Environments that avoids data flowing outside the NHS</w:t>
      </w:r>
    </w:p>
    <w:p w14:paraId="69CD7D24" w14:textId="6B911415" w:rsidR="000F0034" w:rsidRDefault="000F0034" w:rsidP="00DD2B61">
      <w:pPr>
        <w:pStyle w:val="BodyText"/>
        <w:spacing w:after="0"/>
        <w:rPr>
          <w:rFonts w:asciiTheme="minorHAnsi" w:hAnsiTheme="minorHAnsi" w:cstheme="minorHAnsi"/>
        </w:rPr>
      </w:pPr>
      <w:r w:rsidRPr="004F0156">
        <w:rPr>
          <w:rFonts w:asciiTheme="minorHAnsi" w:hAnsiTheme="minorHAnsi" w:cstheme="minorHAnsi"/>
        </w:rPr>
        <w:t xml:space="preserve">This NHS </w:t>
      </w:r>
      <w:r w:rsidR="00341733">
        <w:rPr>
          <w:rFonts w:asciiTheme="minorHAnsi" w:hAnsiTheme="minorHAnsi" w:cstheme="minorHAnsi"/>
          <w:lang w:val="en-GB"/>
        </w:rPr>
        <w:t>England</w:t>
      </w:r>
      <w:r w:rsidRPr="004F0156">
        <w:rPr>
          <w:rFonts w:asciiTheme="minorHAnsi" w:hAnsiTheme="minorHAnsi" w:cstheme="minorHAnsi"/>
        </w:rPr>
        <w:t xml:space="preserve">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14:paraId="08874D0B" w14:textId="77777777" w:rsidR="008E3291" w:rsidRDefault="008E3291" w:rsidP="00DD2B61">
      <w:pPr>
        <w:pStyle w:val="BodyText"/>
        <w:spacing w:before="0" w:after="0"/>
        <w:rPr>
          <w:rFonts w:asciiTheme="minorHAnsi" w:hAnsiTheme="minorHAnsi" w:cstheme="minorHAnsi"/>
        </w:rPr>
      </w:pPr>
    </w:p>
    <w:p w14:paraId="12C42F73" w14:textId="77777777" w:rsidR="008C75EA" w:rsidRPr="008C75EA" w:rsidRDefault="008C75EA" w:rsidP="008C75EA">
      <w:pPr>
        <w:pStyle w:val="Heading2"/>
        <w:numPr>
          <w:ilvl w:val="1"/>
          <w:numId w:val="22"/>
        </w:numPr>
        <w:spacing w:before="0" w:after="0"/>
        <w:rPr>
          <w:rFonts w:asciiTheme="minorHAnsi" w:hAnsiTheme="minorHAnsi" w:cstheme="minorHAnsi"/>
          <w:lang w:val="en-GB"/>
        </w:rPr>
      </w:pPr>
      <w:bookmarkStart w:id="41" w:name="_Toc200986766"/>
      <w:r w:rsidRPr="008C75EA">
        <w:rPr>
          <w:rFonts w:asciiTheme="minorHAnsi" w:hAnsiTheme="minorHAnsi" w:cstheme="minorHAnsi"/>
          <w:lang w:val="en-GB"/>
        </w:rPr>
        <w:t xml:space="preserve">Expansion of the </w:t>
      </w:r>
      <w:proofErr w:type="spellStart"/>
      <w:r w:rsidRPr="008C75EA">
        <w:rPr>
          <w:rFonts w:asciiTheme="minorHAnsi" w:hAnsiTheme="minorHAnsi" w:cstheme="minorHAnsi"/>
          <w:lang w:val="en-GB"/>
        </w:rPr>
        <w:t>OpenSAFELY</w:t>
      </w:r>
      <w:proofErr w:type="spellEnd"/>
      <w:r w:rsidRPr="008C75EA">
        <w:rPr>
          <w:rFonts w:asciiTheme="minorHAnsi" w:hAnsiTheme="minorHAnsi" w:cstheme="minorHAnsi"/>
          <w:lang w:val="en-GB"/>
        </w:rPr>
        <w:t xml:space="preserve"> Platform and Use of Patient Data</w:t>
      </w:r>
      <w:bookmarkEnd w:id="41"/>
    </w:p>
    <w:p w14:paraId="0B5D12D1" w14:textId="0376963A" w:rsidR="008C75EA" w:rsidRDefault="008C75EA" w:rsidP="008C75EA">
      <w:pPr>
        <w:pStyle w:val="BodyText"/>
        <w:spacing w:before="0" w:after="0"/>
        <w:rPr>
          <w:rFonts w:asciiTheme="minorHAnsi" w:hAnsiTheme="minorHAnsi" w:cstheme="minorHAnsi"/>
          <w:lang w:val="en-GB"/>
        </w:rPr>
      </w:pPr>
      <w:r w:rsidRPr="008C75EA">
        <w:rPr>
          <w:rFonts w:asciiTheme="minorHAnsi" w:hAnsiTheme="minorHAnsi" w:cstheme="minorHAnsi"/>
          <w:lang w:val="en-GB"/>
        </w:rPr>
        <w:t xml:space="preserve">NHS England has expanded the </w:t>
      </w:r>
      <w:proofErr w:type="spellStart"/>
      <w:r w:rsidRPr="008C75EA">
        <w:rPr>
          <w:rFonts w:asciiTheme="minorHAnsi" w:hAnsiTheme="minorHAnsi" w:cstheme="minorHAnsi"/>
          <w:lang w:val="en-GB"/>
        </w:rPr>
        <w:t>OpenSAFELY</w:t>
      </w:r>
      <w:proofErr w:type="spellEnd"/>
      <w:r w:rsidRPr="008C75EA">
        <w:rPr>
          <w:rFonts w:asciiTheme="minorHAnsi" w:hAnsiTheme="minorHAnsi" w:cstheme="minorHAnsi"/>
          <w:lang w:val="en-GB"/>
        </w:rPr>
        <w:t xml:space="preserve"> platform to enable secure analysis of patient data for research and planning purposes that benefit the health and care system. </w:t>
      </w:r>
      <w:r>
        <w:rPr>
          <w:rFonts w:asciiTheme="minorHAnsi" w:hAnsiTheme="minorHAnsi" w:cstheme="minorHAnsi"/>
          <w:lang w:val="en-GB"/>
        </w:rPr>
        <w:t xml:space="preserve"> </w:t>
      </w:r>
      <w:proofErr w:type="spellStart"/>
      <w:r w:rsidRPr="008C75EA">
        <w:rPr>
          <w:rFonts w:asciiTheme="minorHAnsi" w:hAnsiTheme="minorHAnsi" w:cstheme="minorHAnsi"/>
          <w:lang w:val="en-GB"/>
        </w:rPr>
        <w:t>OpenSAFELY</w:t>
      </w:r>
      <w:proofErr w:type="spellEnd"/>
      <w:r w:rsidRPr="008C75EA">
        <w:rPr>
          <w:rFonts w:asciiTheme="minorHAnsi" w:hAnsiTheme="minorHAnsi" w:cstheme="minorHAnsi"/>
          <w:lang w:val="en-GB"/>
        </w:rPr>
        <w:t xml:space="preserve"> is a trusted research environment that allows approved researchers to run data analyses in a secure, pseudonymised setting without accessing identifiable patient information.</w:t>
      </w:r>
    </w:p>
    <w:p w14:paraId="3C5E6DED" w14:textId="77777777" w:rsidR="008C75EA" w:rsidRPr="008C75EA" w:rsidRDefault="008C75EA" w:rsidP="008C75EA">
      <w:pPr>
        <w:pStyle w:val="BodyText"/>
        <w:spacing w:before="0" w:after="0"/>
        <w:rPr>
          <w:rFonts w:asciiTheme="minorHAnsi" w:hAnsiTheme="minorHAnsi" w:cstheme="minorHAnsi"/>
          <w:lang w:val="en-GB"/>
        </w:rPr>
      </w:pPr>
    </w:p>
    <w:p w14:paraId="0CA78CB5" w14:textId="0DABE8DB" w:rsidR="008C75EA" w:rsidRDefault="008C75EA" w:rsidP="008C75EA">
      <w:pPr>
        <w:pStyle w:val="BodyText"/>
        <w:spacing w:before="0" w:after="0"/>
        <w:rPr>
          <w:rFonts w:asciiTheme="minorHAnsi" w:hAnsiTheme="minorHAnsi" w:cstheme="minorHAnsi"/>
          <w:lang w:val="en-GB"/>
        </w:rPr>
      </w:pPr>
      <w:r w:rsidRPr="008C75EA">
        <w:rPr>
          <w:rFonts w:asciiTheme="minorHAnsi" w:hAnsiTheme="minorHAnsi" w:cstheme="minorHAnsi"/>
          <w:lang w:val="en-GB"/>
        </w:rPr>
        <w:t>This expansion supports valuable health research, including understanding disease patterns, assessing the effectiveness of interventions, and improving healthcare delivery.</w:t>
      </w:r>
      <w:r>
        <w:rPr>
          <w:rFonts w:asciiTheme="minorHAnsi" w:hAnsiTheme="minorHAnsi" w:cstheme="minorHAnsi"/>
          <w:lang w:val="en-GB"/>
        </w:rPr>
        <w:t xml:space="preserve"> </w:t>
      </w:r>
      <w:r w:rsidRPr="008C75EA">
        <w:rPr>
          <w:rFonts w:asciiTheme="minorHAnsi" w:hAnsiTheme="minorHAnsi" w:cstheme="minorHAnsi"/>
          <w:lang w:val="en-GB"/>
        </w:rPr>
        <w:t xml:space="preserve"> Access to data through </w:t>
      </w:r>
      <w:proofErr w:type="spellStart"/>
      <w:r w:rsidRPr="008C75EA">
        <w:rPr>
          <w:rFonts w:asciiTheme="minorHAnsi" w:hAnsiTheme="minorHAnsi" w:cstheme="minorHAnsi"/>
          <w:lang w:val="en-GB"/>
        </w:rPr>
        <w:t>OpenSAFELY</w:t>
      </w:r>
      <w:proofErr w:type="spellEnd"/>
      <w:r w:rsidRPr="008C75EA">
        <w:rPr>
          <w:rFonts w:asciiTheme="minorHAnsi" w:hAnsiTheme="minorHAnsi" w:cstheme="minorHAnsi"/>
          <w:lang w:val="en-GB"/>
        </w:rPr>
        <w:t xml:space="preserve"> is strictly controlled and limited to approved researchers working within organisations that meet stringent governance and security standards.</w:t>
      </w:r>
    </w:p>
    <w:p w14:paraId="7882DBDD" w14:textId="77777777" w:rsidR="008C75EA" w:rsidRPr="008C75EA" w:rsidRDefault="008C75EA" w:rsidP="008C75EA">
      <w:pPr>
        <w:pStyle w:val="BodyText"/>
        <w:spacing w:before="0" w:after="0"/>
        <w:rPr>
          <w:rFonts w:asciiTheme="minorHAnsi" w:hAnsiTheme="minorHAnsi" w:cstheme="minorHAnsi"/>
          <w:lang w:val="en-GB"/>
        </w:rPr>
      </w:pPr>
    </w:p>
    <w:p w14:paraId="12CDB8C0" w14:textId="77777777" w:rsidR="008C75EA" w:rsidRPr="008C75EA" w:rsidRDefault="008C75EA" w:rsidP="008C75EA">
      <w:pPr>
        <w:pStyle w:val="BodyText"/>
        <w:spacing w:before="0" w:after="0"/>
        <w:rPr>
          <w:rFonts w:asciiTheme="minorHAnsi" w:hAnsiTheme="minorHAnsi" w:cstheme="minorHAnsi"/>
          <w:lang w:val="en-GB"/>
        </w:rPr>
      </w:pPr>
      <w:r w:rsidRPr="008C75EA">
        <w:rPr>
          <w:rFonts w:asciiTheme="minorHAnsi" w:hAnsiTheme="minorHAnsi" w:cstheme="minorHAnsi"/>
          <w:lang w:val="en-GB"/>
        </w:rPr>
        <w:t>Approved research organisations include:</w:t>
      </w:r>
    </w:p>
    <w:p w14:paraId="79354BAE" w14:textId="433DFE09" w:rsidR="008C75EA" w:rsidRPr="008C75EA" w:rsidRDefault="008C75EA" w:rsidP="008C75EA">
      <w:pPr>
        <w:pStyle w:val="BodyText"/>
        <w:numPr>
          <w:ilvl w:val="0"/>
          <w:numId w:val="37"/>
        </w:numPr>
        <w:spacing w:before="0" w:after="0"/>
        <w:ind w:left="426" w:hanging="426"/>
        <w:rPr>
          <w:rFonts w:asciiTheme="minorHAnsi" w:hAnsiTheme="minorHAnsi" w:cstheme="minorHAnsi"/>
          <w:lang w:val="en-GB"/>
        </w:rPr>
      </w:pPr>
      <w:r w:rsidRPr="008C75EA">
        <w:rPr>
          <w:rFonts w:asciiTheme="minorHAnsi" w:hAnsiTheme="minorHAnsi" w:cstheme="minorHAnsi"/>
          <w:lang w:val="en-GB"/>
        </w:rPr>
        <w:t>NHS organisations and academic institutions,</w:t>
      </w:r>
    </w:p>
    <w:p w14:paraId="0CA53951" w14:textId="08458C63" w:rsidR="008C75EA" w:rsidRPr="008C75EA" w:rsidRDefault="008C75EA" w:rsidP="008C75EA">
      <w:pPr>
        <w:pStyle w:val="BodyText"/>
        <w:numPr>
          <w:ilvl w:val="0"/>
          <w:numId w:val="37"/>
        </w:numPr>
        <w:spacing w:before="0" w:after="0"/>
        <w:ind w:left="426" w:hanging="426"/>
        <w:rPr>
          <w:rFonts w:asciiTheme="minorHAnsi" w:hAnsiTheme="minorHAnsi" w:cstheme="minorHAnsi"/>
          <w:lang w:val="en-GB"/>
        </w:rPr>
      </w:pPr>
      <w:r w:rsidRPr="008C75EA">
        <w:rPr>
          <w:rFonts w:asciiTheme="minorHAnsi" w:hAnsiTheme="minorHAnsi" w:cstheme="minorHAnsi"/>
          <w:lang w:val="en-GB"/>
        </w:rPr>
        <w:t>Public health bodies,</w:t>
      </w:r>
    </w:p>
    <w:p w14:paraId="39948981" w14:textId="6F2765AA" w:rsidR="008C75EA" w:rsidRPr="008C75EA" w:rsidRDefault="008C75EA" w:rsidP="008C75EA">
      <w:pPr>
        <w:pStyle w:val="BodyText"/>
        <w:numPr>
          <w:ilvl w:val="0"/>
          <w:numId w:val="37"/>
        </w:numPr>
        <w:spacing w:before="0" w:after="0"/>
        <w:ind w:left="426" w:hanging="426"/>
        <w:rPr>
          <w:rFonts w:asciiTheme="minorHAnsi" w:hAnsiTheme="minorHAnsi" w:cstheme="minorHAnsi"/>
          <w:lang w:val="en-GB"/>
        </w:rPr>
      </w:pPr>
      <w:r w:rsidRPr="008C75EA">
        <w:rPr>
          <w:rFonts w:asciiTheme="minorHAnsi" w:hAnsiTheme="minorHAnsi" w:cstheme="minorHAnsi"/>
          <w:lang w:val="en-GB"/>
        </w:rPr>
        <w:t>Government health agencies,</w:t>
      </w:r>
    </w:p>
    <w:p w14:paraId="126BF2BB" w14:textId="55741155" w:rsidR="008C75EA" w:rsidRDefault="008C75EA" w:rsidP="008C75EA">
      <w:pPr>
        <w:pStyle w:val="BodyText"/>
        <w:numPr>
          <w:ilvl w:val="0"/>
          <w:numId w:val="37"/>
        </w:numPr>
        <w:spacing w:before="0" w:after="0"/>
        <w:ind w:left="426" w:hanging="426"/>
        <w:rPr>
          <w:rFonts w:asciiTheme="minorHAnsi" w:hAnsiTheme="minorHAnsi" w:cstheme="minorHAnsi"/>
          <w:lang w:val="en-GB"/>
        </w:rPr>
      </w:pPr>
      <w:r w:rsidRPr="008C75EA">
        <w:rPr>
          <w:rFonts w:asciiTheme="minorHAnsi" w:hAnsiTheme="minorHAnsi" w:cstheme="minorHAnsi"/>
          <w:lang w:val="en-GB"/>
        </w:rPr>
        <w:t>Universities and not-for-profit research institutes.</w:t>
      </w:r>
    </w:p>
    <w:p w14:paraId="07131E1B" w14:textId="77777777" w:rsidR="008C75EA" w:rsidRPr="008C75EA" w:rsidRDefault="008C75EA" w:rsidP="008C75EA">
      <w:pPr>
        <w:pStyle w:val="BodyText"/>
        <w:spacing w:before="0" w:after="0"/>
        <w:rPr>
          <w:rFonts w:asciiTheme="minorHAnsi" w:hAnsiTheme="minorHAnsi" w:cstheme="minorHAnsi"/>
          <w:lang w:val="en-GB"/>
        </w:rPr>
      </w:pPr>
    </w:p>
    <w:p w14:paraId="524BB3BE" w14:textId="77777777" w:rsidR="008C75EA" w:rsidRDefault="008C75EA" w:rsidP="008C75EA">
      <w:pPr>
        <w:pStyle w:val="BodyText"/>
        <w:spacing w:before="0" w:after="0"/>
        <w:rPr>
          <w:rFonts w:asciiTheme="minorHAnsi" w:hAnsiTheme="minorHAnsi" w:cstheme="minorHAnsi"/>
          <w:lang w:val="en-GB"/>
        </w:rPr>
      </w:pPr>
      <w:r w:rsidRPr="008C75EA">
        <w:rPr>
          <w:rFonts w:asciiTheme="minorHAnsi" w:hAnsiTheme="minorHAnsi" w:cstheme="minorHAnsi"/>
          <w:lang w:val="en-GB"/>
        </w:rPr>
        <w:t xml:space="preserve">No commercial or private companies are given access to </w:t>
      </w:r>
      <w:proofErr w:type="spellStart"/>
      <w:r w:rsidRPr="008C75EA">
        <w:rPr>
          <w:rFonts w:asciiTheme="minorHAnsi" w:hAnsiTheme="minorHAnsi" w:cstheme="minorHAnsi"/>
          <w:lang w:val="en-GB"/>
        </w:rPr>
        <w:t>OpenSAFELY</w:t>
      </w:r>
      <w:proofErr w:type="spellEnd"/>
      <w:r w:rsidRPr="008C75EA">
        <w:rPr>
          <w:rFonts w:asciiTheme="minorHAnsi" w:hAnsiTheme="minorHAnsi" w:cstheme="minorHAnsi"/>
          <w:lang w:val="en-GB"/>
        </w:rPr>
        <w:t xml:space="preserve"> for marketing or insurance purposes, and researchers must demonstrate that their work is in the public interest.</w:t>
      </w:r>
    </w:p>
    <w:p w14:paraId="4F31142B" w14:textId="77777777" w:rsidR="008C75EA" w:rsidRPr="008C75EA" w:rsidRDefault="008C75EA" w:rsidP="008C75EA">
      <w:pPr>
        <w:pStyle w:val="BodyText"/>
        <w:spacing w:before="0" w:after="0"/>
        <w:rPr>
          <w:rFonts w:asciiTheme="minorHAnsi" w:hAnsiTheme="minorHAnsi" w:cstheme="minorHAnsi"/>
          <w:lang w:val="en-GB"/>
        </w:rPr>
      </w:pPr>
    </w:p>
    <w:p w14:paraId="3D3B68A0" w14:textId="28DF8546" w:rsidR="008C75EA" w:rsidRDefault="008C75EA" w:rsidP="008C75EA">
      <w:pPr>
        <w:pStyle w:val="BodyText"/>
        <w:spacing w:before="0" w:after="0"/>
        <w:rPr>
          <w:rFonts w:asciiTheme="minorHAnsi" w:hAnsiTheme="minorHAnsi" w:cstheme="minorHAnsi"/>
          <w:lang w:val="en-GB"/>
        </w:rPr>
      </w:pPr>
      <w:r w:rsidRPr="008C75EA">
        <w:rPr>
          <w:rFonts w:asciiTheme="minorHAnsi" w:hAnsiTheme="minorHAnsi" w:cstheme="minorHAnsi"/>
          <w:lang w:val="en-GB"/>
        </w:rPr>
        <w:t xml:space="preserve">The expansion of </w:t>
      </w:r>
      <w:proofErr w:type="spellStart"/>
      <w:r w:rsidRPr="008C75EA">
        <w:rPr>
          <w:rFonts w:asciiTheme="minorHAnsi" w:hAnsiTheme="minorHAnsi" w:cstheme="minorHAnsi"/>
          <w:lang w:val="en-GB"/>
        </w:rPr>
        <w:t>OpenSAFELY</w:t>
      </w:r>
      <w:proofErr w:type="spellEnd"/>
      <w:r w:rsidRPr="008C75EA">
        <w:rPr>
          <w:rFonts w:asciiTheme="minorHAnsi" w:hAnsiTheme="minorHAnsi" w:cstheme="minorHAnsi"/>
          <w:lang w:val="en-GB"/>
        </w:rPr>
        <w:t xml:space="preserve"> has been developed in close collaboration with key professional and regulatory bodies, including the British Medical Association (BMA), the General Medical Council (GMC), and the Royal College of General Practitioners (RCGP). </w:t>
      </w:r>
      <w:r>
        <w:rPr>
          <w:rFonts w:asciiTheme="minorHAnsi" w:hAnsiTheme="minorHAnsi" w:cstheme="minorHAnsi"/>
          <w:lang w:val="en-GB"/>
        </w:rPr>
        <w:t xml:space="preserve"> </w:t>
      </w:r>
      <w:r w:rsidRPr="008C75EA">
        <w:rPr>
          <w:rFonts w:asciiTheme="minorHAnsi" w:hAnsiTheme="minorHAnsi" w:cstheme="minorHAnsi"/>
          <w:lang w:val="en-GB"/>
        </w:rPr>
        <w:t>These organisations have been involved to ensure that the use of patient data aligns with professional standards, safeguards confidentiality, and retains public trust.</w:t>
      </w:r>
    </w:p>
    <w:p w14:paraId="3BE80D65" w14:textId="77777777" w:rsidR="008C75EA" w:rsidRPr="008C75EA" w:rsidRDefault="008C75EA" w:rsidP="008C75EA">
      <w:pPr>
        <w:pStyle w:val="BodyText"/>
        <w:spacing w:before="0" w:after="0"/>
        <w:rPr>
          <w:rFonts w:asciiTheme="minorHAnsi" w:hAnsiTheme="minorHAnsi" w:cstheme="minorHAnsi"/>
          <w:lang w:val="en-GB"/>
        </w:rPr>
      </w:pPr>
    </w:p>
    <w:p w14:paraId="1E3CC620" w14:textId="77777777" w:rsidR="008C75EA" w:rsidRDefault="008C75EA" w:rsidP="008C75EA">
      <w:pPr>
        <w:pStyle w:val="BodyText"/>
        <w:spacing w:before="0" w:after="0"/>
        <w:rPr>
          <w:rFonts w:asciiTheme="minorHAnsi" w:hAnsiTheme="minorHAnsi" w:cstheme="minorHAnsi"/>
          <w:lang w:val="en-GB"/>
        </w:rPr>
      </w:pPr>
      <w:r w:rsidRPr="008C75EA">
        <w:rPr>
          <w:rFonts w:asciiTheme="minorHAnsi" w:hAnsiTheme="minorHAnsi" w:cstheme="minorHAnsi"/>
          <w:lang w:val="en-GB"/>
        </w:rPr>
        <w:t xml:space="preserve">You have the right to opt out of your confidential patient information being used for purposes beyond your individual care. </w:t>
      </w:r>
      <w:r>
        <w:rPr>
          <w:rFonts w:asciiTheme="minorHAnsi" w:hAnsiTheme="minorHAnsi" w:cstheme="minorHAnsi"/>
          <w:lang w:val="en-GB"/>
        </w:rPr>
        <w:t xml:space="preserve"> </w:t>
      </w:r>
      <w:r w:rsidRPr="008C75EA">
        <w:rPr>
          <w:rFonts w:asciiTheme="minorHAnsi" w:hAnsiTheme="minorHAnsi" w:cstheme="minorHAnsi"/>
          <w:lang w:val="en-GB"/>
        </w:rPr>
        <w:t xml:space="preserve">More information about how your data is used and your choices can be found at: </w:t>
      </w:r>
      <w:hyperlink r:id="rId43" w:history="1">
        <w:r w:rsidRPr="008C75EA">
          <w:rPr>
            <w:rStyle w:val="Hyperlink"/>
            <w:rFonts w:asciiTheme="minorHAnsi" w:hAnsiTheme="minorHAnsi" w:cstheme="minorHAnsi"/>
            <w:lang w:val="en-GB"/>
          </w:rPr>
          <w:t>Choose if data from your health records is shared for research and planning - NHS</w:t>
        </w:r>
      </w:hyperlink>
    </w:p>
    <w:p w14:paraId="640AD7FD" w14:textId="77777777" w:rsidR="008C75EA" w:rsidRDefault="008C75EA" w:rsidP="008C75EA">
      <w:pPr>
        <w:pStyle w:val="BodyText"/>
        <w:spacing w:before="0" w:after="0"/>
        <w:rPr>
          <w:rFonts w:asciiTheme="minorHAnsi" w:hAnsiTheme="minorHAnsi" w:cstheme="minorHAnsi"/>
          <w:lang w:val="en-GB"/>
        </w:rPr>
      </w:pPr>
    </w:p>
    <w:p w14:paraId="73D8C0DA" w14:textId="1FDBFBCD" w:rsidR="008C75EA" w:rsidRPr="008C75EA" w:rsidRDefault="008C75EA" w:rsidP="008C75EA">
      <w:pPr>
        <w:pStyle w:val="Heading2"/>
        <w:numPr>
          <w:ilvl w:val="1"/>
          <w:numId w:val="22"/>
        </w:numPr>
        <w:spacing w:before="0" w:after="0"/>
        <w:rPr>
          <w:rFonts w:asciiTheme="minorHAnsi" w:hAnsiTheme="minorHAnsi" w:cstheme="minorHAnsi"/>
          <w:lang w:val="en-GB"/>
        </w:rPr>
      </w:pPr>
      <w:bookmarkStart w:id="42" w:name="_Toc200986767"/>
      <w:r w:rsidRPr="008C75EA">
        <w:rPr>
          <w:rFonts w:asciiTheme="minorHAnsi" w:hAnsiTheme="minorHAnsi" w:cstheme="minorHAnsi"/>
          <w:lang w:val="en-GB"/>
        </w:rPr>
        <w:t>O</w:t>
      </w:r>
      <w:r>
        <w:rPr>
          <w:rFonts w:asciiTheme="minorHAnsi" w:hAnsiTheme="minorHAnsi" w:cstheme="minorHAnsi"/>
          <w:lang w:val="en-GB"/>
        </w:rPr>
        <w:t>pt</w:t>
      </w:r>
      <w:r w:rsidRPr="008C75EA">
        <w:rPr>
          <w:rFonts w:asciiTheme="minorHAnsi" w:hAnsiTheme="minorHAnsi" w:cstheme="minorHAnsi"/>
          <w:lang w:val="en-GB"/>
        </w:rPr>
        <w:t>-O</w:t>
      </w:r>
      <w:r>
        <w:rPr>
          <w:rFonts w:asciiTheme="minorHAnsi" w:hAnsiTheme="minorHAnsi" w:cstheme="minorHAnsi"/>
          <w:lang w:val="en-GB"/>
        </w:rPr>
        <w:t>uts</w:t>
      </w:r>
      <w:bookmarkEnd w:id="42"/>
    </w:p>
    <w:p w14:paraId="5D6B5CDC" w14:textId="77777777" w:rsidR="008C75EA" w:rsidRDefault="008C75EA" w:rsidP="008C75EA">
      <w:pPr>
        <w:pStyle w:val="BodyText"/>
        <w:spacing w:before="0" w:after="0"/>
        <w:rPr>
          <w:rFonts w:asciiTheme="minorHAnsi" w:hAnsiTheme="minorHAnsi" w:cstheme="minorHAnsi"/>
          <w:lang w:val="en-GB"/>
        </w:rPr>
      </w:pPr>
      <w:r w:rsidRPr="008C75EA">
        <w:rPr>
          <w:rFonts w:asciiTheme="minorHAnsi" w:hAnsiTheme="minorHAnsi" w:cstheme="minorHAnsi"/>
          <w:lang w:val="en-GB"/>
        </w:rPr>
        <w:t xml:space="preserve">We are obliged to be transparent about how your information is used and shared. If you specifically object to your information being shared for the purpose of your individual care, we will not share it unless it is in the overriding public interest, </w:t>
      </w:r>
      <w:proofErr w:type="spellStart"/>
      <w:r w:rsidRPr="008C75EA">
        <w:rPr>
          <w:rFonts w:asciiTheme="minorHAnsi" w:hAnsiTheme="minorHAnsi" w:cstheme="minorHAnsi"/>
          <w:lang w:val="en-GB"/>
        </w:rPr>
        <w:t>eg</w:t>
      </w:r>
      <w:proofErr w:type="spellEnd"/>
      <w:r w:rsidRPr="008C75EA">
        <w:rPr>
          <w:rFonts w:asciiTheme="minorHAnsi" w:hAnsiTheme="minorHAnsi" w:cstheme="minorHAnsi"/>
          <w:lang w:val="en-GB"/>
        </w:rPr>
        <w:t xml:space="preserve"> if not sharing the information would put other individuals at risk of harm.</w:t>
      </w:r>
    </w:p>
    <w:p w14:paraId="7DE6A51B" w14:textId="77777777" w:rsidR="008C75EA" w:rsidRPr="008C75EA" w:rsidRDefault="008C75EA" w:rsidP="008C75EA">
      <w:pPr>
        <w:pStyle w:val="BodyText"/>
        <w:spacing w:before="0" w:after="0"/>
        <w:rPr>
          <w:rFonts w:asciiTheme="minorHAnsi" w:hAnsiTheme="minorHAnsi" w:cstheme="minorHAnsi"/>
          <w:lang w:val="en-GB"/>
        </w:rPr>
      </w:pPr>
    </w:p>
    <w:p w14:paraId="7AD652E3" w14:textId="77777777" w:rsidR="008C75EA" w:rsidRDefault="008C75EA" w:rsidP="008C75EA">
      <w:pPr>
        <w:pStyle w:val="BodyText"/>
        <w:spacing w:before="0" w:after="0"/>
        <w:rPr>
          <w:rFonts w:asciiTheme="minorHAnsi" w:hAnsiTheme="minorHAnsi" w:cstheme="minorHAnsi"/>
          <w:lang w:val="en-GB"/>
        </w:rPr>
      </w:pPr>
      <w:r w:rsidRPr="008C75EA">
        <w:rPr>
          <w:rFonts w:asciiTheme="minorHAnsi" w:hAnsiTheme="minorHAnsi" w:cstheme="minorHAnsi"/>
          <w:lang w:val="en-GB"/>
        </w:rPr>
        <w:t>If you wish to opt-out of local care, we will explain to you the potential consequences of not sharing your information. If you wish to continue with opting-out, please note that any required treatment cannot be arranged by the practice.</w:t>
      </w:r>
    </w:p>
    <w:p w14:paraId="33BE7B8C" w14:textId="77777777" w:rsidR="008C75EA" w:rsidRPr="008C75EA" w:rsidRDefault="008C75EA" w:rsidP="008C75EA">
      <w:pPr>
        <w:pStyle w:val="BodyText"/>
        <w:spacing w:before="0" w:after="0"/>
        <w:rPr>
          <w:rFonts w:asciiTheme="minorHAnsi" w:hAnsiTheme="minorHAnsi" w:cstheme="minorHAnsi"/>
          <w:lang w:val="en-GB"/>
        </w:rPr>
      </w:pPr>
    </w:p>
    <w:p w14:paraId="0B36CF0C" w14:textId="6897BC5D" w:rsidR="008C75EA" w:rsidRDefault="008C75EA" w:rsidP="008C75EA">
      <w:pPr>
        <w:pStyle w:val="BodyText"/>
        <w:spacing w:before="0" w:after="0"/>
        <w:rPr>
          <w:rFonts w:asciiTheme="minorHAnsi" w:hAnsiTheme="minorHAnsi" w:cstheme="minorHAnsi"/>
          <w:lang w:val="en-GB"/>
        </w:rPr>
      </w:pPr>
      <w:r w:rsidRPr="008C75EA">
        <w:rPr>
          <w:rFonts w:asciiTheme="minorHAnsi" w:hAnsiTheme="minorHAnsi" w:cstheme="minorHAnsi"/>
          <w:lang w:val="en-GB"/>
        </w:rPr>
        <w:t xml:space="preserve">If you do not wish your GP to share your information (not including for direct care), you can opt-out of sharing your information by completing a </w:t>
      </w:r>
      <w:hyperlink r:id="rId44" w:history="1">
        <w:r w:rsidRPr="008C75EA">
          <w:rPr>
            <w:rStyle w:val="Hyperlink"/>
            <w:rFonts w:asciiTheme="minorHAnsi" w:hAnsiTheme="minorHAnsi" w:cstheme="minorHAnsi"/>
            <w:lang w:val="en-GB"/>
          </w:rPr>
          <w:t>Type 1 opt-out form</w:t>
        </w:r>
      </w:hyperlink>
      <w:r w:rsidRPr="008C75EA">
        <w:rPr>
          <w:rFonts w:asciiTheme="minorHAnsi" w:hAnsiTheme="minorHAnsi" w:cstheme="minorHAnsi"/>
          <w:lang w:val="en-GB"/>
        </w:rPr>
        <w:t xml:space="preserve">. </w:t>
      </w:r>
      <w:r>
        <w:rPr>
          <w:rFonts w:asciiTheme="minorHAnsi" w:hAnsiTheme="minorHAnsi" w:cstheme="minorHAnsi"/>
          <w:lang w:val="en-GB"/>
        </w:rPr>
        <w:t xml:space="preserve"> </w:t>
      </w:r>
      <w:r w:rsidRPr="008C75EA">
        <w:rPr>
          <w:rFonts w:asciiTheme="minorHAnsi" w:hAnsiTheme="minorHAnsi" w:cstheme="minorHAnsi"/>
          <w:lang w:val="en-GB"/>
        </w:rPr>
        <w:t>There is discussion to replace the Type 1 opt-out but as of May 2025 there is no confirmed date.</w:t>
      </w:r>
    </w:p>
    <w:p w14:paraId="0CC89149" w14:textId="77777777" w:rsidR="008C75EA" w:rsidRPr="008C75EA" w:rsidRDefault="008C75EA" w:rsidP="008C75EA">
      <w:pPr>
        <w:pStyle w:val="BodyText"/>
        <w:spacing w:before="0" w:after="0"/>
        <w:rPr>
          <w:rFonts w:asciiTheme="minorHAnsi" w:hAnsiTheme="minorHAnsi" w:cstheme="minorHAnsi"/>
          <w:lang w:val="en-GB"/>
        </w:rPr>
      </w:pPr>
    </w:p>
    <w:p w14:paraId="50B1A725" w14:textId="5BD95F1D" w:rsidR="008C75EA" w:rsidRPr="008C75EA" w:rsidRDefault="008C75EA" w:rsidP="008C75EA">
      <w:pPr>
        <w:pStyle w:val="BodyText"/>
        <w:spacing w:before="0" w:after="0"/>
        <w:rPr>
          <w:rFonts w:asciiTheme="minorHAnsi" w:hAnsiTheme="minorHAnsi" w:cstheme="minorHAnsi"/>
          <w:lang w:val="en-GB"/>
        </w:rPr>
      </w:pPr>
      <w:r w:rsidRPr="008C75EA">
        <w:rPr>
          <w:rFonts w:asciiTheme="minorHAnsi" w:hAnsiTheme="minorHAnsi" w:cstheme="minorHAnsi"/>
          <w:lang w:val="en-GB"/>
        </w:rPr>
        <w:t xml:space="preserve">If you </w:t>
      </w:r>
      <w:r w:rsidRPr="008C75EA">
        <w:rPr>
          <w:rFonts w:asciiTheme="minorHAnsi" w:hAnsiTheme="minorHAnsi" w:cstheme="minorHAnsi"/>
          <w:lang w:val="en-GB"/>
        </w:rPr>
        <w:t>wish</w:t>
      </w:r>
      <w:r w:rsidRPr="008C75EA">
        <w:rPr>
          <w:rFonts w:asciiTheme="minorHAnsi" w:hAnsiTheme="minorHAnsi" w:cstheme="minorHAnsi"/>
          <w:lang w:val="en-GB"/>
        </w:rPr>
        <w:t xml:space="preserve"> to stop NHS England and other healthcare providers from sharing your data for the purpose of research and planning, you can </w:t>
      </w:r>
      <w:hyperlink r:id="rId45" w:anchor="note-for-gp-practices-and-gp-system-suppliers-legal-documents" w:history="1">
        <w:r w:rsidRPr="008C75EA">
          <w:rPr>
            <w:rStyle w:val="Hyperlink"/>
            <w:rFonts w:asciiTheme="minorHAnsi" w:hAnsiTheme="minorHAnsi" w:cstheme="minorHAnsi"/>
            <w:lang w:val="en-GB"/>
          </w:rPr>
          <w:t xml:space="preserve">opt-out online via </w:t>
        </w:r>
        <w:r w:rsidRPr="008C75EA">
          <w:rPr>
            <w:rStyle w:val="Hyperlink"/>
            <w:rFonts w:asciiTheme="minorHAnsi" w:hAnsiTheme="minorHAnsi" w:cstheme="minorHAnsi"/>
            <w:lang w:val="en-GB"/>
          </w:rPr>
          <w:t>the National Data Opt-out</w:t>
        </w:r>
      </w:hyperlink>
      <w:r>
        <w:rPr>
          <w:rFonts w:asciiTheme="minorHAnsi" w:hAnsiTheme="minorHAnsi" w:cstheme="minorHAnsi"/>
          <w:lang w:val="en-GB"/>
        </w:rPr>
        <w:t xml:space="preserve">.  </w:t>
      </w:r>
      <w:r w:rsidRPr="008C75EA">
        <w:rPr>
          <w:rFonts w:asciiTheme="minorHAnsi" w:hAnsiTheme="minorHAnsi" w:cstheme="minorHAnsi"/>
          <w:lang w:val="en-GB"/>
        </w:rPr>
        <w:t>We will only share your data if there is a legal requirement to do so.</w:t>
      </w:r>
    </w:p>
    <w:p w14:paraId="1099A6A2" w14:textId="77777777" w:rsidR="008C75EA" w:rsidRDefault="008C75EA" w:rsidP="00DD2B61">
      <w:pPr>
        <w:pStyle w:val="BodyText"/>
        <w:spacing w:before="0" w:after="0"/>
        <w:rPr>
          <w:rFonts w:asciiTheme="minorHAnsi" w:hAnsiTheme="minorHAnsi" w:cstheme="minorHAnsi"/>
        </w:rPr>
      </w:pPr>
    </w:p>
    <w:p w14:paraId="319A1626" w14:textId="1179BE1B" w:rsidR="00EA050D" w:rsidRPr="000A7A25" w:rsidRDefault="000F0034" w:rsidP="00BC55B4">
      <w:pPr>
        <w:pStyle w:val="Heading1"/>
        <w:spacing w:before="0" w:after="0" w:afterAutospacing="0"/>
        <w:ind w:left="567" w:hanging="567"/>
        <w:rPr>
          <w:rFonts w:asciiTheme="minorHAnsi" w:hAnsiTheme="minorHAnsi" w:cstheme="minorHAnsi"/>
          <w:color w:val="00B0F0"/>
          <w:lang w:val="en-GB"/>
        </w:rPr>
      </w:pPr>
      <w:r w:rsidRPr="004F0156">
        <w:rPr>
          <w:rFonts w:asciiTheme="minorHAnsi" w:hAnsiTheme="minorHAnsi" w:cstheme="minorHAnsi"/>
          <w:lang w:val="en-GB"/>
        </w:rPr>
        <w:t xml:space="preserve"> </w:t>
      </w:r>
      <w:bookmarkStart w:id="43" w:name="_Toc200986768"/>
      <w:r w:rsidR="00225D3B" w:rsidRPr="000A7A25">
        <w:rPr>
          <w:rFonts w:asciiTheme="minorHAnsi" w:hAnsiTheme="minorHAnsi" w:cstheme="minorHAnsi"/>
          <w:color w:val="00B0F0"/>
          <w:lang w:val="en-GB"/>
        </w:rPr>
        <w:t>Data Security and Governance</w:t>
      </w:r>
      <w:bookmarkEnd w:id="43"/>
    </w:p>
    <w:p w14:paraId="3939EB18" w14:textId="1A91DF27" w:rsidR="00E21011" w:rsidRPr="004F0156"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The Government has committed that access to GP data will only be via a Trusted Research Environment (TRE) and never copied or shipped outside the NHS secure environment, except where individuals have consented</w:t>
      </w:r>
      <w:r w:rsidR="000A7A25">
        <w:rPr>
          <w:rFonts w:asciiTheme="minorHAnsi" w:hAnsiTheme="minorHAnsi" w:cstheme="minorHAnsi"/>
          <w:lang w:val="en-GB"/>
        </w:rPr>
        <w:t xml:space="preserve"> to their data being accessed </w:t>
      </w:r>
      <w:proofErr w:type="spellStart"/>
      <w:r w:rsidR="000A7A25">
        <w:rPr>
          <w:rFonts w:asciiTheme="minorHAnsi" w:hAnsiTheme="minorHAnsi" w:cstheme="minorHAnsi"/>
          <w:lang w:val="en-GB"/>
        </w:rPr>
        <w:t>eg</w:t>
      </w:r>
      <w:proofErr w:type="spellEnd"/>
      <w:r w:rsidRPr="004F0156">
        <w:rPr>
          <w:rFonts w:asciiTheme="minorHAnsi" w:hAnsiTheme="minorHAnsi" w:cstheme="minorHAnsi"/>
          <w:lang w:val="en-GB"/>
        </w:rPr>
        <w:t xml:space="preserve">, </w:t>
      </w:r>
      <w:r w:rsidR="000A7A25">
        <w:rPr>
          <w:rFonts w:asciiTheme="minorHAnsi" w:hAnsiTheme="minorHAnsi" w:cstheme="minorHAnsi"/>
          <w:lang w:val="en-GB"/>
        </w:rPr>
        <w:t>w</w:t>
      </w:r>
      <w:r w:rsidRPr="004F0156">
        <w:rPr>
          <w:rFonts w:asciiTheme="minorHAnsi" w:hAnsiTheme="minorHAnsi" w:cstheme="minorHAnsi"/>
          <w:lang w:val="en-GB"/>
        </w:rPr>
        <w:t xml:space="preserve">ritten consent for a research study. </w:t>
      </w:r>
      <w:r w:rsidR="00192F45">
        <w:rPr>
          <w:rFonts w:asciiTheme="minorHAnsi" w:hAnsiTheme="minorHAnsi" w:cstheme="minorHAnsi"/>
          <w:lang w:val="en-GB"/>
        </w:rPr>
        <w:t xml:space="preserve"> </w:t>
      </w:r>
      <w:r w:rsidRPr="004F0156">
        <w:rPr>
          <w:rFonts w:asciiTheme="minorHAnsi" w:hAnsiTheme="minorHAnsi" w:cstheme="minorHAnsi"/>
          <w:lang w:val="en-GB"/>
        </w:rPr>
        <w:t>This is intended to give both GPs and patients a very high degree of confidence that their data will be safe, and their privacy protected.</w:t>
      </w:r>
    </w:p>
    <w:p w14:paraId="501E7F9C" w14:textId="6475AC3A" w:rsidR="00EA050D"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Once the data is collected, it will only be used for the purposes of improving health and care. Patient data is not for sale and will never be for sale.</w:t>
      </w:r>
    </w:p>
    <w:p w14:paraId="115D2110" w14:textId="77777777" w:rsidR="00DE7ABC" w:rsidRPr="004F0156" w:rsidRDefault="00DE7ABC" w:rsidP="00DD2B61">
      <w:pPr>
        <w:pStyle w:val="BodyText"/>
        <w:spacing w:after="0"/>
        <w:rPr>
          <w:rFonts w:asciiTheme="minorHAnsi" w:hAnsiTheme="minorHAnsi" w:cstheme="minorHAnsi"/>
          <w:lang w:val="en-GB"/>
        </w:rPr>
      </w:pPr>
    </w:p>
    <w:p w14:paraId="3D127078" w14:textId="1F739053" w:rsidR="00EA050D" w:rsidRPr="000A7A25" w:rsidRDefault="00765732" w:rsidP="00BC55B4">
      <w:pPr>
        <w:pStyle w:val="Heading1"/>
        <w:spacing w:before="0" w:after="0" w:afterAutospacing="0"/>
        <w:ind w:left="567" w:hanging="567"/>
        <w:rPr>
          <w:rFonts w:asciiTheme="minorHAnsi" w:hAnsiTheme="minorHAnsi" w:cstheme="minorHAnsi"/>
          <w:color w:val="00B0F0"/>
          <w:lang w:val="en-GB"/>
        </w:rPr>
      </w:pPr>
      <w:r w:rsidRPr="004F0156">
        <w:rPr>
          <w:rFonts w:asciiTheme="minorHAnsi" w:hAnsiTheme="minorHAnsi" w:cstheme="minorHAnsi"/>
          <w:lang w:val="en-GB"/>
        </w:rPr>
        <w:t xml:space="preserve"> </w:t>
      </w:r>
      <w:bookmarkStart w:id="44" w:name="_Toc200986769"/>
      <w:r w:rsidR="00EF175F" w:rsidRPr="000A7A25">
        <w:rPr>
          <w:rFonts w:asciiTheme="minorHAnsi" w:hAnsiTheme="minorHAnsi" w:cstheme="minorHAnsi"/>
          <w:color w:val="00B0F0"/>
          <w:lang w:val="en-GB"/>
        </w:rPr>
        <w:t>Transparency,</w:t>
      </w:r>
      <w:r w:rsidRPr="000A7A25">
        <w:rPr>
          <w:rFonts w:asciiTheme="minorHAnsi" w:hAnsiTheme="minorHAnsi" w:cstheme="minorHAnsi"/>
          <w:color w:val="00B0F0"/>
          <w:lang w:val="en-GB"/>
        </w:rPr>
        <w:t xml:space="preserve"> Communications and Engagement</w:t>
      </w:r>
      <w:bookmarkEnd w:id="44"/>
    </w:p>
    <w:p w14:paraId="151301AE" w14:textId="1FAB4953"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 xml:space="preserve">NHS </w:t>
      </w:r>
      <w:r w:rsidR="00A1716C">
        <w:rPr>
          <w:rFonts w:asciiTheme="minorHAnsi" w:hAnsiTheme="minorHAnsi" w:cstheme="minorHAnsi"/>
          <w:lang w:val="en-GB" w:eastAsia="en-US"/>
        </w:rPr>
        <w:t>England</w:t>
      </w:r>
      <w:r w:rsidRPr="004F0156">
        <w:rPr>
          <w:rFonts w:asciiTheme="minorHAnsi" w:hAnsiTheme="minorHAnsi" w:cstheme="minorHAnsi"/>
          <w:lang w:val="en-GB" w:eastAsia="en-US"/>
        </w:rPr>
        <w:t xml:space="preserve"> </w:t>
      </w:r>
      <w:r w:rsidR="000A7A25">
        <w:rPr>
          <w:rFonts w:asciiTheme="minorHAnsi" w:hAnsiTheme="minorHAnsi" w:cstheme="minorHAnsi"/>
          <w:lang w:val="en-GB" w:eastAsia="en-US"/>
        </w:rPr>
        <w:t>is</w:t>
      </w:r>
      <w:r w:rsidRPr="004F0156">
        <w:rPr>
          <w:rFonts w:asciiTheme="minorHAnsi" w:hAnsiTheme="minorHAnsi" w:cstheme="minorHAnsi"/>
          <w:lang w:val="en-GB" w:eastAsia="en-US"/>
        </w:rPr>
        <w:t xml:space="preserve"> developing a communications strategy delivered through four phases.</w:t>
      </w:r>
    </w:p>
    <w:p w14:paraId="15341CF2" w14:textId="52BF7798" w:rsidR="00EF175F" w:rsidRPr="000A7A25" w:rsidRDefault="00EF175F" w:rsidP="00192F45">
      <w:pPr>
        <w:pStyle w:val="ListParagraph"/>
        <w:numPr>
          <w:ilvl w:val="0"/>
          <w:numId w:val="32"/>
        </w:numPr>
        <w:spacing w:beforeAutospacing="0" w:afterAutospacing="0"/>
        <w:ind w:left="426" w:hanging="426"/>
        <w:rPr>
          <w:rFonts w:asciiTheme="minorHAnsi" w:hAnsiTheme="minorHAnsi" w:cstheme="minorHAnsi"/>
        </w:rPr>
      </w:pPr>
      <w:r w:rsidRPr="000A7A25">
        <w:rPr>
          <w:rFonts w:asciiTheme="minorHAnsi" w:hAnsiTheme="minorHAnsi" w:cstheme="minorHAnsi"/>
          <w:b/>
        </w:rPr>
        <w:t>Listening</w:t>
      </w:r>
      <w:r w:rsidRPr="000A7A25">
        <w:rPr>
          <w:rFonts w:asciiTheme="minorHAnsi" w:hAnsiTheme="minorHAnsi" w:cstheme="minorHAnsi"/>
        </w:rPr>
        <w:t xml:space="preserve"> - where we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0B473441" w14:textId="165BF71C" w:rsidR="00EF175F" w:rsidRPr="000A7A25" w:rsidRDefault="00EF175F" w:rsidP="00192F45">
      <w:pPr>
        <w:pStyle w:val="ListParagraph"/>
        <w:numPr>
          <w:ilvl w:val="0"/>
          <w:numId w:val="32"/>
        </w:numPr>
        <w:spacing w:beforeAutospacing="0" w:afterAutospacing="0"/>
        <w:ind w:left="426" w:hanging="426"/>
        <w:rPr>
          <w:rFonts w:asciiTheme="minorHAnsi" w:hAnsiTheme="minorHAnsi" w:cstheme="minorHAnsi"/>
        </w:rPr>
      </w:pPr>
      <w:r w:rsidRPr="000A7A25">
        <w:rPr>
          <w:rFonts w:asciiTheme="minorHAnsi" w:hAnsiTheme="minorHAnsi" w:cstheme="minorHAnsi"/>
          <w:b/>
        </w:rPr>
        <w:lastRenderedPageBreak/>
        <w:t>Consultation</w:t>
      </w:r>
      <w:r w:rsidRPr="000A7A25">
        <w:rPr>
          <w:rFonts w:asciiTheme="minorHAnsi" w:hAnsiTheme="minorHAnsi" w:cstheme="minorHAnsi"/>
        </w:rPr>
        <w:t xml:space="preserve"> - a series of events where we can explain the programme, listen and capture feedback and co-design the information campaign</w:t>
      </w:r>
    </w:p>
    <w:p w14:paraId="45AC47E7" w14:textId="6123AE6F" w:rsidR="00EF175F" w:rsidRPr="000A7A25" w:rsidRDefault="00EF175F" w:rsidP="00192F45">
      <w:pPr>
        <w:pStyle w:val="ListParagraph"/>
        <w:numPr>
          <w:ilvl w:val="0"/>
          <w:numId w:val="32"/>
        </w:numPr>
        <w:spacing w:beforeAutospacing="0" w:afterAutospacing="0"/>
        <w:ind w:left="426" w:hanging="426"/>
        <w:rPr>
          <w:rFonts w:asciiTheme="minorHAnsi" w:hAnsiTheme="minorHAnsi" w:cstheme="minorHAnsi"/>
        </w:rPr>
      </w:pPr>
      <w:r w:rsidRPr="000A7A25">
        <w:rPr>
          <w:rFonts w:asciiTheme="minorHAnsi" w:hAnsiTheme="minorHAnsi" w:cstheme="minorHAnsi"/>
          <w:b/>
        </w:rPr>
        <w:t>Demonstration</w:t>
      </w:r>
      <w:r w:rsidRPr="000A7A25">
        <w:rPr>
          <w:rFonts w:asciiTheme="minorHAnsi" w:hAnsiTheme="minorHAnsi" w:cstheme="minorHAnsi"/>
        </w:rPr>
        <w:t xml:space="preserve"> - show how feedback is being used to develop the programme and shape communications to the healthcare system and the public</w:t>
      </w:r>
    </w:p>
    <w:p w14:paraId="766D1835" w14:textId="77777777" w:rsidR="000A7A25" w:rsidRPr="000A7A25" w:rsidRDefault="000A7A25" w:rsidP="00192F45">
      <w:pPr>
        <w:pStyle w:val="ListParagraph"/>
        <w:spacing w:beforeAutospacing="0" w:afterAutospacing="0"/>
        <w:ind w:left="426" w:hanging="426"/>
        <w:rPr>
          <w:rFonts w:asciiTheme="minorHAnsi" w:hAnsiTheme="minorHAnsi" w:cstheme="minorHAnsi"/>
        </w:rPr>
      </w:pPr>
    </w:p>
    <w:p w14:paraId="7D4F3BC9" w14:textId="30E7BA2F" w:rsidR="00EF175F" w:rsidRPr="000A7A25" w:rsidRDefault="00EF175F" w:rsidP="00192F45">
      <w:pPr>
        <w:pStyle w:val="ListParagraph"/>
        <w:numPr>
          <w:ilvl w:val="0"/>
          <w:numId w:val="32"/>
        </w:numPr>
        <w:spacing w:beforeAutospacing="0" w:afterAutospacing="0"/>
        <w:ind w:left="426" w:hanging="426"/>
        <w:rPr>
          <w:rFonts w:asciiTheme="minorHAnsi" w:hAnsiTheme="minorHAnsi" w:cstheme="minorHAnsi"/>
        </w:rPr>
      </w:pPr>
      <w:r w:rsidRPr="000A7A25">
        <w:rPr>
          <w:rFonts w:asciiTheme="minorHAnsi" w:hAnsiTheme="minorHAnsi" w:cstheme="minorHAnsi"/>
          <w:b/>
        </w:rPr>
        <w:t>Delivery</w:t>
      </w:r>
      <w:r w:rsidRPr="000A7A25">
        <w:rPr>
          <w:rFonts w:asciiTheme="minorHAnsi" w:hAnsiTheme="minorHAnsi" w:cstheme="minorHAnsi"/>
        </w:rPr>
        <w:t xml:space="preserve"> - of an information campaign to inform the healthcare system and the public about changes to how their GP data is used, that utilises the first three phases to ensure the campaign is accessible, has wide reach and is effective</w:t>
      </w:r>
    </w:p>
    <w:p w14:paraId="63B58A2D" w14:textId="42BDB739" w:rsidR="00EF175F"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 xml:space="preserve">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w:t>
      </w:r>
      <w:r w:rsidR="00192F45">
        <w:rPr>
          <w:rFonts w:asciiTheme="minorHAnsi" w:hAnsiTheme="minorHAnsi" w:cstheme="minorHAnsi"/>
          <w:lang w:val="en-GB" w:eastAsia="en-US"/>
        </w:rPr>
        <w:t xml:space="preserve"> </w:t>
      </w:r>
      <w:r w:rsidRPr="004F0156">
        <w:rPr>
          <w:rFonts w:asciiTheme="minorHAnsi" w:hAnsiTheme="minorHAnsi" w:cstheme="minorHAnsi"/>
          <w:lang w:val="en-GB" w:eastAsia="en-US"/>
        </w:rPr>
        <w:t xml:space="preserve">That insight has gone on to save a million lives around the globe. </w:t>
      </w:r>
      <w:r w:rsidR="00192F45">
        <w:rPr>
          <w:rFonts w:asciiTheme="minorHAnsi" w:hAnsiTheme="minorHAnsi" w:cstheme="minorHAnsi"/>
          <w:lang w:val="en-GB" w:eastAsia="en-US"/>
        </w:rPr>
        <w:t xml:space="preserve"> </w:t>
      </w:r>
      <w:r w:rsidRPr="004F0156">
        <w:rPr>
          <w:rFonts w:asciiTheme="minorHAnsi" w:hAnsiTheme="minorHAnsi" w:cstheme="minorHAnsi"/>
          <w:lang w:val="en-GB" w:eastAsia="en-US"/>
        </w:rPr>
        <w:t>That is why this programme is so important.</w:t>
      </w:r>
    </w:p>
    <w:p w14:paraId="19848B37" w14:textId="12A96250" w:rsidR="00754F16" w:rsidRDefault="00EF175F" w:rsidP="00192F45">
      <w:pPr>
        <w:pStyle w:val="BodyText"/>
        <w:spacing w:after="0"/>
      </w:pPr>
      <w:r w:rsidRPr="004F0156">
        <w:rPr>
          <w:rFonts w:asciiTheme="minorHAnsi" w:hAnsiTheme="minorHAnsi" w:cstheme="minorHAnsi"/>
          <w:lang w:val="en-GB" w:eastAsia="en-US"/>
        </w:rPr>
        <w:t xml:space="preserve">The NHS </w:t>
      </w:r>
      <w:r w:rsidR="00A1716C">
        <w:rPr>
          <w:rFonts w:asciiTheme="minorHAnsi" w:hAnsiTheme="minorHAnsi" w:cstheme="minorHAnsi"/>
          <w:lang w:val="en-GB" w:eastAsia="en-US"/>
        </w:rPr>
        <w:t>England</w:t>
      </w:r>
      <w:r w:rsidRPr="004F0156">
        <w:rPr>
          <w:rFonts w:asciiTheme="minorHAnsi" w:hAnsiTheme="minorHAnsi" w:cstheme="minorHAnsi"/>
          <w:lang w:val="en-GB" w:eastAsia="en-US"/>
        </w:rPr>
        <w:t xml:space="preserve"> web pages also provide further information at</w:t>
      </w:r>
      <w:r w:rsidR="00A822BE">
        <w:rPr>
          <w:rFonts w:asciiTheme="minorHAnsi" w:hAnsiTheme="minorHAnsi" w:cstheme="minorHAnsi"/>
          <w:lang w:val="en-GB" w:eastAsia="en-US"/>
        </w:rPr>
        <w:t xml:space="preserve"> </w:t>
      </w:r>
      <w:hyperlink r:id="rId46" w:anchor="additional-information-for-gp-practices" w:history="1">
        <w:r w:rsidR="00192F45" w:rsidRPr="00192F45">
          <w:rPr>
            <w:rStyle w:val="Hyperlink"/>
            <w:lang w:val="en-GB"/>
          </w:rPr>
          <w:t>General Practice Data for Planning and Research (GPDPR) - NHS England Digital</w:t>
        </w:r>
      </w:hyperlink>
    </w:p>
    <w:p w14:paraId="246AB815" w14:textId="77777777" w:rsidR="00192F45" w:rsidRDefault="00192F45" w:rsidP="00192F45">
      <w:pPr>
        <w:pStyle w:val="BodyText"/>
        <w:spacing w:before="0" w:after="0"/>
        <w:rPr>
          <w:rFonts w:asciiTheme="minorHAnsi" w:hAnsiTheme="minorHAnsi" w:cstheme="minorHAnsi"/>
          <w:lang w:val="en-GB" w:eastAsia="en-US"/>
        </w:rPr>
      </w:pPr>
    </w:p>
    <w:p w14:paraId="756ABE26" w14:textId="0EB97752" w:rsidR="00EA050D" w:rsidRPr="000A7A25" w:rsidRDefault="00606DD6" w:rsidP="00BC55B4">
      <w:pPr>
        <w:pStyle w:val="Heading1"/>
        <w:spacing w:before="0" w:after="0" w:afterAutospacing="0"/>
        <w:ind w:left="567" w:hanging="567"/>
        <w:rPr>
          <w:rFonts w:asciiTheme="minorHAnsi" w:hAnsiTheme="minorHAnsi" w:cstheme="minorHAnsi"/>
          <w:color w:val="00B0F0"/>
          <w:lang w:val="en-GB"/>
        </w:rPr>
      </w:pPr>
      <w:r>
        <w:rPr>
          <w:rFonts w:asciiTheme="minorHAnsi" w:hAnsiTheme="minorHAnsi" w:cstheme="minorHAnsi"/>
          <w:lang w:val="en-GB"/>
        </w:rPr>
        <w:t xml:space="preserve"> </w:t>
      </w:r>
      <w:bookmarkStart w:id="45" w:name="_Toc200986770"/>
      <w:r w:rsidR="00DE7ABC" w:rsidRPr="000A7A25">
        <w:rPr>
          <w:rFonts w:asciiTheme="minorHAnsi" w:hAnsiTheme="minorHAnsi" w:cstheme="minorHAnsi"/>
          <w:color w:val="00B0F0"/>
          <w:lang w:val="en-GB"/>
        </w:rPr>
        <w:t xml:space="preserve">NHS </w:t>
      </w:r>
      <w:r w:rsidR="00C47DD0">
        <w:rPr>
          <w:rFonts w:asciiTheme="minorHAnsi" w:hAnsiTheme="minorHAnsi" w:cstheme="minorHAnsi"/>
          <w:color w:val="00B0F0"/>
          <w:lang w:val="en-GB"/>
        </w:rPr>
        <w:t>England</w:t>
      </w:r>
      <w:bookmarkEnd w:id="45"/>
    </w:p>
    <w:p w14:paraId="3758762F" w14:textId="5626DE27" w:rsidR="00D6725A" w:rsidRDefault="00D6725A" w:rsidP="00DD2B61">
      <w:pPr>
        <w:pStyle w:val="BodyText"/>
        <w:spacing w:after="0"/>
        <w:rPr>
          <w:rFonts w:asciiTheme="minorHAnsi" w:hAnsiTheme="minorHAnsi" w:cstheme="minorHAnsi"/>
          <w:lang w:val="en-GB" w:eastAsia="en-US"/>
        </w:rPr>
      </w:pPr>
      <w:r w:rsidRPr="00ED3BD5">
        <w:rPr>
          <w:rFonts w:asciiTheme="minorHAnsi" w:hAnsiTheme="minorHAnsi" w:cstheme="minorHAnsi"/>
          <w:lang w:val="en-GB" w:eastAsia="en-US"/>
        </w:rPr>
        <w:t xml:space="preserve">NHS </w:t>
      </w:r>
      <w:r w:rsidR="00C47DD0">
        <w:rPr>
          <w:rFonts w:asciiTheme="minorHAnsi" w:hAnsiTheme="minorHAnsi" w:cstheme="minorHAnsi"/>
          <w:lang w:val="en-GB" w:eastAsia="en-US"/>
        </w:rPr>
        <w:t>England</w:t>
      </w:r>
      <w:r w:rsidRPr="00ED3BD5">
        <w:rPr>
          <w:rFonts w:asciiTheme="minorHAnsi" w:hAnsiTheme="minorHAnsi" w:cstheme="minorHAnsi"/>
          <w:lang w:val="en-GB" w:eastAsia="en-US"/>
        </w:rPr>
        <w:t xml:space="preserve">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w:t>
      </w:r>
      <w:r w:rsidR="00C47DD0">
        <w:rPr>
          <w:rFonts w:asciiTheme="minorHAnsi" w:hAnsiTheme="minorHAnsi" w:cstheme="minorHAnsi"/>
          <w:lang w:val="en-GB" w:eastAsia="en-US"/>
        </w:rPr>
        <w:t>England</w:t>
      </w:r>
      <w:r w:rsidRPr="00ED3BD5">
        <w:rPr>
          <w:rFonts w:asciiTheme="minorHAnsi" w:hAnsiTheme="minorHAnsi" w:cstheme="minorHAnsi"/>
          <w:lang w:val="en-GB" w:eastAsia="en-US"/>
        </w:rPr>
        <w:t xml:space="preserve"> when it is told to do so by the Secretary of State for Health or NHS England under the Health &amp; Social Care Act 2012.</w:t>
      </w:r>
    </w:p>
    <w:p w14:paraId="05D7C750" w14:textId="77777777" w:rsidR="000D3C0C" w:rsidRDefault="000D3C0C" w:rsidP="00DD2B61">
      <w:pPr>
        <w:pStyle w:val="BodyText"/>
        <w:spacing w:before="0" w:after="0"/>
        <w:rPr>
          <w:rFonts w:asciiTheme="minorHAnsi" w:hAnsiTheme="minorHAnsi" w:cstheme="minorHAnsi"/>
          <w:lang w:val="en-GB" w:eastAsia="en-US"/>
        </w:rPr>
      </w:pPr>
    </w:p>
    <w:p w14:paraId="57BAB919" w14:textId="6107A4E7" w:rsidR="00D6725A" w:rsidRPr="004F0156" w:rsidRDefault="00D6725A" w:rsidP="00DD2B61">
      <w:pPr>
        <w:pStyle w:val="BodyText"/>
        <w:spacing w:before="0" w:after="0"/>
        <w:rPr>
          <w:rFonts w:asciiTheme="minorHAnsi" w:hAnsiTheme="minorHAnsi" w:cstheme="minorHAnsi"/>
          <w:lang w:val="en-GB" w:eastAsia="en-US"/>
        </w:rPr>
      </w:pPr>
      <w:r w:rsidRPr="00ED3BD5">
        <w:rPr>
          <w:rFonts w:asciiTheme="minorHAnsi" w:hAnsiTheme="minorHAnsi" w:cstheme="minorHAnsi"/>
          <w:lang w:val="en-GB" w:eastAsia="en-US"/>
        </w:rPr>
        <w:t xml:space="preserve">More information about NHS Digital and how it uses information can be found at: </w:t>
      </w:r>
      <w:r w:rsidR="00192F45">
        <w:rPr>
          <w:rFonts w:asciiTheme="minorHAnsi" w:hAnsiTheme="minorHAnsi" w:cstheme="minorHAnsi"/>
          <w:lang w:val="en-GB" w:eastAsia="en-US"/>
        </w:rPr>
        <w:t xml:space="preserve"> </w:t>
      </w:r>
      <w:hyperlink r:id="rId47" w:history="1">
        <w:r w:rsidR="00192F45" w:rsidRPr="00192F45">
          <w:rPr>
            <w:rStyle w:val="Hyperlink"/>
            <w:rFonts w:asciiTheme="minorHAnsi" w:hAnsiTheme="minorHAnsi" w:cstheme="minorHAnsi"/>
            <w:lang w:val="en-GB" w:eastAsia="en-US"/>
          </w:rPr>
          <w:t>Home - NHS England Digital</w:t>
        </w:r>
      </w:hyperlink>
    </w:p>
    <w:p w14:paraId="365A5BB1" w14:textId="3A97335E" w:rsidR="000F2F6A" w:rsidRPr="000F2F6A" w:rsidRDefault="000F2F6A" w:rsidP="00DD2B61">
      <w:pPr>
        <w:pStyle w:val="BodyText"/>
        <w:spacing w:after="0"/>
        <w:rPr>
          <w:lang w:val="en-GB"/>
        </w:rPr>
      </w:pPr>
      <w:r w:rsidRPr="000F2F6A">
        <w:rPr>
          <w:lang w:val="en-GB"/>
        </w:rPr>
        <w:t>The NHS shares some data, in which nobody can identify you, with trusted third parties, in order to improve the NHS for you and everyone else.</w:t>
      </w:r>
    </w:p>
    <w:p w14:paraId="1E1ACCAC" w14:textId="77777777" w:rsidR="000F2F6A" w:rsidRDefault="000F2F6A" w:rsidP="00DD2B61">
      <w:pPr>
        <w:pStyle w:val="BodyText"/>
        <w:spacing w:after="0"/>
        <w:rPr>
          <w:lang w:val="en-GB"/>
        </w:rPr>
      </w:pPr>
      <w:r w:rsidRPr="000F2F6A">
        <w:rPr>
          <w:lang w:val="en-GB"/>
        </w:rPr>
        <w:t>This includes with:</w:t>
      </w:r>
    </w:p>
    <w:p w14:paraId="13F7D556" w14:textId="5063C21E" w:rsidR="000F2F6A" w:rsidRPr="00EB57E1" w:rsidRDefault="000F2F6A" w:rsidP="00192F45">
      <w:pPr>
        <w:pStyle w:val="ListParagraph"/>
        <w:numPr>
          <w:ilvl w:val="0"/>
          <w:numId w:val="32"/>
        </w:numPr>
        <w:spacing w:beforeAutospacing="0" w:afterAutospacing="0"/>
        <w:ind w:left="426" w:hanging="426"/>
        <w:rPr>
          <w:rFonts w:asciiTheme="minorHAnsi" w:hAnsiTheme="minorHAnsi" w:cstheme="minorHAnsi"/>
        </w:rPr>
      </w:pPr>
      <w:r w:rsidRPr="00EB57E1">
        <w:rPr>
          <w:rFonts w:asciiTheme="minorHAnsi" w:hAnsiTheme="minorHAnsi" w:cstheme="minorHAnsi"/>
        </w:rPr>
        <w:t>NHS planners</w:t>
      </w:r>
    </w:p>
    <w:p w14:paraId="25BFFEFD" w14:textId="687EAE68" w:rsidR="000F2F6A" w:rsidRPr="00EB57E1" w:rsidRDefault="000F2F6A" w:rsidP="00192F45">
      <w:pPr>
        <w:pStyle w:val="ListParagraph"/>
        <w:numPr>
          <w:ilvl w:val="0"/>
          <w:numId w:val="32"/>
        </w:numPr>
        <w:spacing w:beforeAutospacing="0" w:afterAutospacing="0"/>
        <w:ind w:left="426" w:hanging="426"/>
        <w:rPr>
          <w:rFonts w:asciiTheme="minorHAnsi" w:hAnsiTheme="minorHAnsi" w:cstheme="minorHAnsi"/>
        </w:rPr>
      </w:pPr>
      <w:r w:rsidRPr="00EB57E1">
        <w:rPr>
          <w:rFonts w:asciiTheme="minorHAnsi" w:hAnsiTheme="minorHAnsi" w:cstheme="minorHAnsi"/>
        </w:rPr>
        <w:t>university researchers</w:t>
      </w:r>
    </w:p>
    <w:p w14:paraId="51A5F2F8" w14:textId="06EC30E4" w:rsidR="000F2F6A" w:rsidRPr="00EB57E1" w:rsidRDefault="000F2F6A" w:rsidP="00192F45">
      <w:pPr>
        <w:pStyle w:val="ListParagraph"/>
        <w:numPr>
          <w:ilvl w:val="0"/>
          <w:numId w:val="32"/>
        </w:numPr>
        <w:spacing w:beforeAutospacing="0" w:afterAutospacing="0"/>
        <w:ind w:left="426" w:hanging="426"/>
        <w:rPr>
          <w:rFonts w:asciiTheme="minorHAnsi" w:hAnsiTheme="minorHAnsi" w:cstheme="minorHAnsi"/>
        </w:rPr>
      </w:pPr>
      <w:r w:rsidRPr="00EB57E1">
        <w:rPr>
          <w:rFonts w:asciiTheme="minorHAnsi" w:hAnsiTheme="minorHAnsi" w:cstheme="minorHAnsi"/>
        </w:rPr>
        <w:t>scientists researching medicines</w:t>
      </w:r>
    </w:p>
    <w:p w14:paraId="190735DD" w14:textId="04E0B4BE" w:rsidR="000F2F6A" w:rsidRPr="000F2F6A" w:rsidRDefault="000F2F6A" w:rsidP="00DD2B61">
      <w:pPr>
        <w:pStyle w:val="BodyText"/>
        <w:spacing w:after="0"/>
        <w:rPr>
          <w:lang w:val="en-GB"/>
        </w:rPr>
      </w:pPr>
      <w:r w:rsidRPr="000F2F6A">
        <w:rPr>
          <w:lang w:val="en-GB"/>
        </w:rPr>
        <w:t>We only share data when there is a proven benefit to the NHS, and access is strictly controlled</w:t>
      </w:r>
      <w:r>
        <w:rPr>
          <w:lang w:val="en-GB"/>
        </w:rPr>
        <w:t>:</w:t>
      </w:r>
    </w:p>
    <w:p w14:paraId="44AA2EB6" w14:textId="7D4EC125" w:rsidR="000F2F6A" w:rsidRPr="00EB57E1" w:rsidRDefault="000F2F6A" w:rsidP="00192F45">
      <w:pPr>
        <w:pStyle w:val="ListParagraph"/>
        <w:numPr>
          <w:ilvl w:val="0"/>
          <w:numId w:val="32"/>
        </w:numPr>
        <w:spacing w:beforeAutospacing="0" w:afterAutospacing="0"/>
        <w:ind w:left="426" w:hanging="426"/>
        <w:rPr>
          <w:rFonts w:asciiTheme="minorHAnsi" w:hAnsiTheme="minorHAnsi" w:cstheme="minorHAnsi"/>
        </w:rPr>
      </w:pPr>
      <w:r w:rsidRPr="00EB57E1">
        <w:rPr>
          <w:rFonts w:asciiTheme="minorHAnsi" w:hAnsiTheme="minorHAnsi" w:cstheme="minorHAnsi"/>
        </w:rPr>
        <w:t>Your data is not shared for commercial purposes</w:t>
      </w:r>
    </w:p>
    <w:p w14:paraId="4FCEC446" w14:textId="28432251" w:rsidR="000F2F6A" w:rsidRPr="00EB57E1" w:rsidRDefault="000F2F6A" w:rsidP="00192F45">
      <w:pPr>
        <w:pStyle w:val="ListParagraph"/>
        <w:numPr>
          <w:ilvl w:val="0"/>
          <w:numId w:val="32"/>
        </w:numPr>
        <w:spacing w:beforeAutospacing="0" w:afterAutospacing="0"/>
        <w:ind w:left="426" w:hanging="426"/>
        <w:rPr>
          <w:rFonts w:asciiTheme="minorHAnsi" w:hAnsiTheme="minorHAnsi" w:cstheme="minorHAnsi"/>
        </w:rPr>
      </w:pPr>
      <w:r w:rsidRPr="00EB57E1">
        <w:rPr>
          <w:rFonts w:asciiTheme="minorHAnsi" w:hAnsiTheme="minorHAnsi" w:cstheme="minorHAnsi"/>
        </w:rPr>
        <w:t>Your data is not shared with insurers</w:t>
      </w:r>
    </w:p>
    <w:p w14:paraId="1CE28DC9" w14:textId="23A552A7" w:rsidR="000F2F6A" w:rsidRPr="00EB57E1" w:rsidRDefault="000F2F6A" w:rsidP="00192F45">
      <w:pPr>
        <w:pStyle w:val="ListParagraph"/>
        <w:numPr>
          <w:ilvl w:val="0"/>
          <w:numId w:val="32"/>
        </w:numPr>
        <w:spacing w:beforeAutospacing="0" w:afterAutospacing="0"/>
        <w:ind w:left="426" w:hanging="426"/>
        <w:rPr>
          <w:rFonts w:asciiTheme="minorHAnsi" w:hAnsiTheme="minorHAnsi" w:cstheme="minorHAnsi"/>
        </w:rPr>
      </w:pPr>
      <w:r w:rsidRPr="00EB57E1">
        <w:rPr>
          <w:rFonts w:asciiTheme="minorHAnsi" w:hAnsiTheme="minorHAnsi" w:cstheme="minorHAnsi"/>
        </w:rPr>
        <w:t>Your data is not sold</w:t>
      </w:r>
    </w:p>
    <w:p w14:paraId="1B0DBFA7" w14:textId="77777777" w:rsidR="00EA050D" w:rsidRPr="004F0156" w:rsidRDefault="00EA050D" w:rsidP="00DD2B61">
      <w:pPr>
        <w:pStyle w:val="BodyText"/>
        <w:spacing w:before="0" w:after="0"/>
        <w:rPr>
          <w:rFonts w:asciiTheme="minorHAnsi" w:hAnsiTheme="minorHAnsi" w:cstheme="minorHAnsi"/>
        </w:rPr>
      </w:pPr>
    </w:p>
    <w:p w14:paraId="12C73C55" w14:textId="0571FD8B" w:rsidR="00F82039" w:rsidRDefault="00F82039" w:rsidP="00634ADC">
      <w:pPr>
        <w:pStyle w:val="Heading2"/>
        <w:numPr>
          <w:ilvl w:val="1"/>
          <w:numId w:val="11"/>
        </w:numPr>
        <w:spacing w:before="0" w:after="0"/>
        <w:rPr>
          <w:rFonts w:asciiTheme="minorHAnsi" w:hAnsiTheme="minorHAnsi" w:cstheme="minorHAnsi"/>
          <w:lang w:val="en-GB"/>
        </w:rPr>
      </w:pPr>
      <w:bookmarkStart w:id="46" w:name="_Toc200986771"/>
      <w:r>
        <w:rPr>
          <w:rFonts w:asciiTheme="minorHAnsi" w:hAnsiTheme="minorHAnsi" w:cstheme="minorHAnsi"/>
          <w:lang w:val="en-GB"/>
        </w:rPr>
        <w:t xml:space="preserve">How NHS </w:t>
      </w:r>
      <w:r w:rsidR="00C47DD0">
        <w:rPr>
          <w:rFonts w:asciiTheme="minorHAnsi" w:hAnsiTheme="minorHAnsi" w:cstheme="minorHAnsi"/>
          <w:lang w:val="en-GB"/>
        </w:rPr>
        <w:t>England</w:t>
      </w:r>
      <w:r w:rsidR="006E155D">
        <w:rPr>
          <w:rFonts w:asciiTheme="minorHAnsi" w:hAnsiTheme="minorHAnsi" w:cstheme="minorHAnsi"/>
          <w:lang w:val="en-GB"/>
        </w:rPr>
        <w:t xml:space="preserve"> </w:t>
      </w:r>
      <w:r>
        <w:rPr>
          <w:rFonts w:asciiTheme="minorHAnsi" w:hAnsiTheme="minorHAnsi" w:cstheme="minorHAnsi"/>
          <w:lang w:val="en-GB"/>
        </w:rPr>
        <w:t>use your information</w:t>
      </w:r>
      <w:bookmarkEnd w:id="46"/>
    </w:p>
    <w:p w14:paraId="6D169E01" w14:textId="77777777" w:rsidR="006E155D" w:rsidRPr="006E155D" w:rsidRDefault="006E155D" w:rsidP="00DD2B61">
      <w:pPr>
        <w:pStyle w:val="BodyText"/>
        <w:spacing w:after="0"/>
        <w:rPr>
          <w:lang w:val="en-GB" w:eastAsia="en-US"/>
        </w:rPr>
      </w:pPr>
      <w:r w:rsidRPr="006E155D">
        <w:rPr>
          <w:lang w:val="en-GB" w:eastAsia="en-US"/>
        </w:rPr>
        <w:t>The Practice is one of many organisations working in the health and care system to improve care for patients and the public.</w:t>
      </w:r>
    </w:p>
    <w:p w14:paraId="399BAE4B" w14:textId="77777777" w:rsidR="00C47DD0" w:rsidRDefault="00C47DD0" w:rsidP="00DD2B61">
      <w:pPr>
        <w:pStyle w:val="BodyText"/>
        <w:spacing w:after="0"/>
        <w:rPr>
          <w:lang w:val="en-GB" w:eastAsia="en-US"/>
        </w:rPr>
      </w:pPr>
      <w:hyperlink r:id="rId48" w:anchor="note-for-gp-practices-and-gp-system-suppliers-legal-documents" w:history="1">
        <w:r>
          <w:rPr>
            <w:rStyle w:val="Hyperlink"/>
          </w:rPr>
          <w:t>General Practice Data for Planning and Research (GPDPR) - NHS Digital</w:t>
        </w:r>
      </w:hyperlink>
      <w:r w:rsidRPr="006E155D">
        <w:rPr>
          <w:lang w:val="en-GB" w:eastAsia="en-US"/>
        </w:rPr>
        <w:t xml:space="preserve"> </w:t>
      </w:r>
    </w:p>
    <w:p w14:paraId="1C269D52" w14:textId="75F1000B" w:rsidR="006E155D" w:rsidRPr="006E155D" w:rsidRDefault="006E155D" w:rsidP="00DD2B61">
      <w:pPr>
        <w:pStyle w:val="BodyText"/>
        <w:spacing w:after="0"/>
        <w:rPr>
          <w:lang w:val="en-GB" w:eastAsia="en-US"/>
        </w:rPr>
      </w:pPr>
      <w:r w:rsidRPr="006E155D">
        <w:rPr>
          <w:lang w:val="en-GB" w:eastAsia="en-US"/>
        </w:rPr>
        <w:lastRenderedPageBreak/>
        <w:t xml:space="preserve">NHS </w:t>
      </w:r>
      <w:r w:rsidR="00C47DD0">
        <w:rPr>
          <w:lang w:val="en-GB" w:eastAsia="en-US"/>
        </w:rPr>
        <w:t>England</w:t>
      </w:r>
      <w:r w:rsidRPr="006E155D">
        <w:rPr>
          <w:lang w:val="en-GB" w:eastAsia="en-US"/>
        </w:rPr>
        <w:t xml:space="preserve"> will collect data from GP medical records about patients who have registered a National Data Opt-out. The National Data Opt-out applies to identifiable patient data about your health, which is called confidential patient information.</w:t>
      </w:r>
    </w:p>
    <w:p w14:paraId="106E1F12" w14:textId="254CFE92" w:rsidR="006E155D" w:rsidRPr="006E155D" w:rsidRDefault="006E155D" w:rsidP="00DD2B61">
      <w:pPr>
        <w:pStyle w:val="BodyText"/>
        <w:spacing w:after="0"/>
        <w:rPr>
          <w:lang w:val="en-GB" w:eastAsia="en-US"/>
        </w:rPr>
      </w:pPr>
      <w:r w:rsidRPr="006E155D">
        <w:rPr>
          <w:lang w:val="en-GB" w:eastAsia="en-US"/>
        </w:rPr>
        <w:t xml:space="preserve">NHS </w:t>
      </w:r>
      <w:r w:rsidR="00C47DD0">
        <w:rPr>
          <w:lang w:val="en-GB" w:eastAsia="en-US"/>
        </w:rPr>
        <w:t>England</w:t>
      </w:r>
      <w:r w:rsidRPr="006E155D">
        <w:rPr>
          <w:lang w:val="en-GB" w:eastAsia="en-US"/>
        </w:rPr>
        <w:t xml:space="preserve"> won’t share any confidential patient information about you - this includes GP data, or other data we hold, such as hospital data - with other organisations, unless there is an exemption to this.</w:t>
      </w:r>
    </w:p>
    <w:p w14:paraId="6BAAA591" w14:textId="77777777" w:rsidR="006E155D" w:rsidRPr="00BD1AF7" w:rsidRDefault="006E155D" w:rsidP="00DD2B61">
      <w:pPr>
        <w:pStyle w:val="BodyText"/>
        <w:spacing w:after="0"/>
        <w:rPr>
          <w:b/>
          <w:bCs/>
          <w:lang w:val="en-GB" w:eastAsia="en-US"/>
        </w:rPr>
      </w:pPr>
      <w:r w:rsidRPr="00BD1AF7">
        <w:rPr>
          <w:b/>
          <w:bCs/>
          <w:lang w:val="en-GB" w:eastAsia="en-US"/>
        </w:rPr>
        <w:t>You can change your mind about your choice at any time.</w:t>
      </w:r>
    </w:p>
    <w:p w14:paraId="72B672C9" w14:textId="0C9E9614" w:rsidR="00F82039" w:rsidRDefault="006E155D" w:rsidP="00DD2B61">
      <w:pPr>
        <w:pStyle w:val="BodyText"/>
        <w:spacing w:after="0"/>
        <w:rPr>
          <w:lang w:val="en-GB" w:eastAsia="en-US"/>
        </w:rPr>
      </w:pPr>
      <w:r w:rsidRPr="006E155D">
        <w:rPr>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7F2ABAF7" w14:textId="77777777" w:rsidR="00EB57E1" w:rsidRPr="00F82039" w:rsidRDefault="00EB57E1" w:rsidP="00DD2B61">
      <w:pPr>
        <w:pStyle w:val="BodyText"/>
        <w:spacing w:after="0"/>
        <w:rPr>
          <w:lang w:val="en-GB" w:eastAsia="en-US"/>
        </w:rPr>
      </w:pPr>
    </w:p>
    <w:p w14:paraId="797E2947" w14:textId="371A9B5E" w:rsidR="00EA050D" w:rsidRPr="004F0156" w:rsidRDefault="000F2F6A" w:rsidP="00634ADC">
      <w:pPr>
        <w:pStyle w:val="Heading2"/>
        <w:numPr>
          <w:ilvl w:val="1"/>
          <w:numId w:val="11"/>
        </w:numPr>
        <w:spacing w:before="0" w:after="0"/>
        <w:rPr>
          <w:rFonts w:asciiTheme="minorHAnsi" w:hAnsiTheme="minorHAnsi" w:cstheme="minorHAnsi"/>
        </w:rPr>
      </w:pPr>
      <w:bookmarkStart w:id="47" w:name="_Toc200986772"/>
      <w:r>
        <w:rPr>
          <w:rFonts w:asciiTheme="minorHAnsi" w:hAnsiTheme="minorHAnsi" w:cstheme="minorHAnsi"/>
          <w:lang w:val="en-GB"/>
        </w:rPr>
        <w:t>Opting Out</w:t>
      </w:r>
      <w:bookmarkEnd w:id="47"/>
    </w:p>
    <w:p w14:paraId="599CD9B0" w14:textId="068E2D05"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71580808" w14:textId="4CDC82AB" w:rsidR="002143A1" w:rsidRPr="00C47DD0" w:rsidRDefault="002143A1" w:rsidP="00DD2B61">
      <w:pPr>
        <w:pStyle w:val="BodyText"/>
        <w:spacing w:after="0"/>
        <w:rPr>
          <w:rFonts w:asciiTheme="minorHAnsi" w:hAnsiTheme="minorHAnsi" w:cstheme="minorHAnsi"/>
          <w:b/>
          <w:bCs/>
        </w:rPr>
      </w:pPr>
      <w:r w:rsidRPr="00C47DD0">
        <w:rPr>
          <w:rFonts w:asciiTheme="minorHAnsi" w:hAnsiTheme="minorHAnsi" w:cstheme="minorHAnsi"/>
          <w:b/>
          <w:bCs/>
        </w:rPr>
        <w:t xml:space="preserve">TYPE 1 OPT-OUT (OPTING OUT OF NHS </w:t>
      </w:r>
      <w:r w:rsidR="00C47DD0" w:rsidRPr="00C47DD0">
        <w:rPr>
          <w:rFonts w:asciiTheme="minorHAnsi" w:hAnsiTheme="minorHAnsi" w:cstheme="minorHAnsi"/>
          <w:b/>
          <w:bCs/>
          <w:lang w:val="en-GB"/>
        </w:rPr>
        <w:t>ENGLAND</w:t>
      </w:r>
      <w:r w:rsidRPr="00C47DD0">
        <w:rPr>
          <w:rFonts w:asciiTheme="minorHAnsi" w:hAnsiTheme="minorHAnsi" w:cstheme="minorHAnsi"/>
          <w:b/>
          <w:bCs/>
        </w:rPr>
        <w:t xml:space="preserve"> COLLECTING YOUR DATA)</w:t>
      </w:r>
    </w:p>
    <w:p w14:paraId="5939059A" w14:textId="4A2B7D44" w:rsidR="002143A1" w:rsidRPr="002143A1" w:rsidRDefault="000D3C0C" w:rsidP="00DD2B61">
      <w:pPr>
        <w:pStyle w:val="BodyText"/>
        <w:spacing w:after="0"/>
        <w:rPr>
          <w:rFonts w:asciiTheme="minorHAnsi" w:hAnsiTheme="minorHAnsi" w:cstheme="minorHAnsi"/>
        </w:rPr>
      </w:pPr>
      <w:r>
        <w:rPr>
          <w:rFonts w:asciiTheme="minorHAnsi" w:hAnsiTheme="minorHAnsi" w:cstheme="minorHAnsi"/>
          <w:lang w:val="en-GB"/>
        </w:rPr>
        <w:t xml:space="preserve">NHS </w:t>
      </w:r>
      <w:r w:rsidR="00C47DD0">
        <w:rPr>
          <w:rFonts w:asciiTheme="minorHAnsi" w:hAnsiTheme="minorHAnsi" w:cstheme="minorHAnsi"/>
          <w:lang w:val="en-GB"/>
        </w:rPr>
        <w:t xml:space="preserve">England collect </w:t>
      </w:r>
      <w:r w:rsidR="002143A1" w:rsidRPr="002143A1">
        <w:rPr>
          <w:rFonts w:asciiTheme="minorHAnsi" w:hAnsiTheme="minorHAnsi" w:cstheme="minorHAnsi"/>
        </w:rPr>
        <w:t xml:space="preserve">data from GP practices about patients who have registered a Type 1 Opt-out with their practice. More information about Type 1 Opt-outs is in </w:t>
      </w:r>
      <w:r w:rsidR="00DB233E">
        <w:rPr>
          <w:rFonts w:asciiTheme="minorHAnsi" w:hAnsiTheme="minorHAnsi" w:cstheme="minorHAnsi"/>
          <w:lang w:val="en-GB"/>
        </w:rPr>
        <w:t>the</w:t>
      </w:r>
      <w:r w:rsidR="002143A1" w:rsidRPr="002143A1">
        <w:rPr>
          <w:rFonts w:asciiTheme="minorHAnsi" w:hAnsiTheme="minorHAnsi" w:cstheme="minorHAnsi"/>
        </w:rPr>
        <w:t xml:space="preserve"> GP Data for Planning and Research Transparency Notice, including a form that you can complete and send to your GP practice.</w:t>
      </w:r>
    </w:p>
    <w:p w14:paraId="7B98D7F5" w14:textId="6795832D" w:rsid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register a Type 1 Opt-out after this collection has started, no more of your data will be shared. We will however still hold the patient data which was shared with us before you registered the Type 1 Opt-out.</w:t>
      </w:r>
    </w:p>
    <w:p w14:paraId="00328D15" w14:textId="77777777" w:rsidR="00C47DD0" w:rsidRDefault="00C47DD0" w:rsidP="00DD2B61">
      <w:pPr>
        <w:pStyle w:val="BodyText"/>
        <w:spacing w:before="0" w:after="0"/>
        <w:rPr>
          <w:rFonts w:asciiTheme="minorHAnsi" w:hAnsiTheme="minorHAnsi" w:cstheme="minorHAnsi"/>
        </w:rPr>
      </w:pPr>
    </w:p>
    <w:p w14:paraId="0778DA2A" w14:textId="2CC4425C" w:rsidR="00EA050D" w:rsidRPr="004F0156" w:rsidRDefault="002143A1" w:rsidP="00DD2B61">
      <w:pPr>
        <w:pStyle w:val="BodyText"/>
        <w:spacing w:before="0" w:after="0"/>
        <w:rPr>
          <w:rFonts w:asciiTheme="minorHAnsi" w:hAnsiTheme="minorHAnsi" w:cstheme="minorHAnsi"/>
          <w:lang w:val="en-GB"/>
        </w:rPr>
      </w:pPr>
      <w:r w:rsidRPr="002143A1">
        <w:rPr>
          <w:rFonts w:asciiTheme="minorHAnsi" w:hAnsiTheme="minorHAnsi" w:cstheme="minorHAnsi"/>
        </w:rPr>
        <w:t xml:space="preserve">If you do not want NHS </w:t>
      </w:r>
      <w:r w:rsidR="00C47DD0">
        <w:rPr>
          <w:rFonts w:asciiTheme="minorHAnsi" w:hAnsiTheme="minorHAnsi" w:cstheme="minorHAnsi"/>
          <w:lang w:val="en-GB"/>
        </w:rPr>
        <w:t>England</w:t>
      </w:r>
      <w:r w:rsidRPr="002143A1">
        <w:rPr>
          <w:rFonts w:asciiTheme="minorHAnsi" w:hAnsiTheme="minorHAnsi" w:cstheme="minorHAnsi"/>
        </w:rPr>
        <w:t xml:space="preserve"> to share your identifiable patient data with anyone else for purposes beyond your own care, then you can also register a National Data Opt-out.</w:t>
      </w:r>
    </w:p>
    <w:p w14:paraId="42562139" w14:textId="77777777" w:rsidR="00EA050D" w:rsidRPr="004F0156" w:rsidRDefault="00EA050D" w:rsidP="00DD2B61">
      <w:pPr>
        <w:pStyle w:val="BodyText"/>
        <w:spacing w:before="0" w:after="0"/>
        <w:rPr>
          <w:rFonts w:asciiTheme="minorHAnsi" w:hAnsiTheme="minorHAnsi" w:cstheme="minorHAnsi"/>
          <w:lang w:val="en-GB"/>
        </w:rPr>
      </w:pPr>
    </w:p>
    <w:p w14:paraId="7D4568BC" w14:textId="0F995FDF" w:rsidR="00EA050D" w:rsidRPr="004F0156" w:rsidRDefault="002143A1" w:rsidP="00634ADC">
      <w:pPr>
        <w:pStyle w:val="Heading2"/>
        <w:numPr>
          <w:ilvl w:val="1"/>
          <w:numId w:val="12"/>
        </w:numPr>
        <w:spacing w:before="0" w:after="0"/>
        <w:rPr>
          <w:rFonts w:asciiTheme="minorHAnsi" w:hAnsiTheme="minorHAnsi" w:cstheme="minorHAnsi"/>
        </w:rPr>
      </w:pPr>
      <w:bookmarkStart w:id="48" w:name="_Toc200986773"/>
      <w:r>
        <w:rPr>
          <w:rFonts w:asciiTheme="minorHAnsi" w:hAnsiTheme="minorHAnsi" w:cstheme="minorHAnsi"/>
          <w:lang w:val="en-GB"/>
        </w:rPr>
        <w:t xml:space="preserve">National Data OPT-OUT (Opting Out of NHS </w:t>
      </w:r>
      <w:r w:rsidR="00C47DD0">
        <w:rPr>
          <w:rFonts w:asciiTheme="minorHAnsi" w:hAnsiTheme="minorHAnsi" w:cstheme="minorHAnsi"/>
          <w:lang w:val="en-GB"/>
        </w:rPr>
        <w:t>England</w:t>
      </w:r>
      <w:r>
        <w:rPr>
          <w:rFonts w:asciiTheme="minorHAnsi" w:hAnsiTheme="minorHAnsi" w:cstheme="minorHAnsi"/>
          <w:lang w:val="en-GB"/>
        </w:rPr>
        <w:t xml:space="preserve"> Sharing your Data</w:t>
      </w:r>
      <w:r w:rsidR="00C47DD0">
        <w:rPr>
          <w:rFonts w:asciiTheme="minorHAnsi" w:hAnsiTheme="minorHAnsi" w:cstheme="minorHAnsi"/>
          <w:lang w:val="en-GB"/>
        </w:rPr>
        <w:t>)</w:t>
      </w:r>
      <w:bookmarkEnd w:id="48"/>
    </w:p>
    <w:p w14:paraId="4B84659C" w14:textId="758A5CBC" w:rsidR="003D5EF4" w:rsidRPr="003D5EF4" w:rsidRDefault="000D3C0C" w:rsidP="00DD2B61">
      <w:pPr>
        <w:pStyle w:val="BodyText"/>
        <w:spacing w:after="0"/>
        <w:rPr>
          <w:rFonts w:asciiTheme="minorHAnsi" w:hAnsiTheme="minorHAnsi" w:cstheme="minorHAnsi"/>
          <w:lang w:val="en-GB"/>
        </w:rPr>
      </w:pPr>
      <w:r>
        <w:rPr>
          <w:rFonts w:asciiTheme="minorHAnsi" w:hAnsiTheme="minorHAnsi" w:cstheme="minorHAnsi"/>
          <w:lang w:val="en-GB"/>
        </w:rPr>
        <w:t xml:space="preserve">NHS </w:t>
      </w:r>
      <w:r w:rsidR="00C47DD0">
        <w:rPr>
          <w:rFonts w:asciiTheme="minorHAnsi" w:hAnsiTheme="minorHAnsi" w:cstheme="minorHAnsi"/>
          <w:lang w:val="en-GB"/>
        </w:rPr>
        <w:t>England</w:t>
      </w:r>
      <w:r>
        <w:rPr>
          <w:rFonts w:asciiTheme="minorHAnsi" w:hAnsiTheme="minorHAnsi" w:cstheme="minorHAnsi"/>
          <w:lang w:val="en-GB"/>
        </w:rPr>
        <w:t xml:space="preserve"> c</w:t>
      </w:r>
      <w:r w:rsidR="003D5EF4" w:rsidRPr="003D5EF4">
        <w:rPr>
          <w:rFonts w:asciiTheme="minorHAnsi" w:hAnsiTheme="minorHAnsi" w:cstheme="minorHAnsi"/>
          <w:lang w:val="en-GB"/>
        </w:rPr>
        <w:t>ollect data from GP medical records about patients who have registered a National Data Opt-out. The National Data Opt-out applies to identifiable patient data about your health, which is called confidential patient information.</w:t>
      </w:r>
    </w:p>
    <w:p w14:paraId="313AF5DA" w14:textId="3B282ED4" w:rsid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 xml:space="preserve">NHS </w:t>
      </w:r>
      <w:r w:rsidR="00C47DD0">
        <w:rPr>
          <w:rFonts w:asciiTheme="minorHAnsi" w:hAnsiTheme="minorHAnsi" w:cstheme="minorHAnsi"/>
          <w:lang w:val="en-GB"/>
        </w:rPr>
        <w:t>England</w:t>
      </w:r>
      <w:r w:rsidRPr="003D5EF4">
        <w:rPr>
          <w:rFonts w:asciiTheme="minorHAnsi" w:hAnsiTheme="minorHAnsi" w:cstheme="minorHAnsi"/>
          <w:lang w:val="en-GB"/>
        </w:rPr>
        <w:t xml:space="preserve"> won’t share any confidential patient information about you - this includes GP data, or other data we hold, such as hospital data - with other organisations, unless there is an exemption to this.</w:t>
      </w:r>
    </w:p>
    <w:p w14:paraId="6ACFFD1D" w14:textId="1A9150C1" w:rsidR="00EA050D" w:rsidRDefault="003D5EF4" w:rsidP="00C47DD0">
      <w:pPr>
        <w:pStyle w:val="BodyText"/>
        <w:spacing w:after="0"/>
        <w:rPr>
          <w:rFonts w:asciiTheme="minorHAnsi" w:hAnsiTheme="minorHAnsi" w:cstheme="minorHAnsi"/>
          <w:lang w:val="en-GB"/>
        </w:rPr>
      </w:pPr>
      <w:r w:rsidRPr="003D5EF4">
        <w:rPr>
          <w:rFonts w:asciiTheme="minorHAnsi" w:hAnsiTheme="minorHAnsi" w:cstheme="minorHAnsi"/>
          <w:lang w:val="en-GB"/>
        </w:rPr>
        <w:t xml:space="preserve">To find out more information and to register a National Data Opt-Out, please read </w:t>
      </w:r>
      <w:r w:rsidR="00C47DD0">
        <w:rPr>
          <w:rFonts w:asciiTheme="minorHAnsi" w:hAnsiTheme="minorHAnsi" w:cstheme="minorHAnsi"/>
          <w:lang w:val="en-GB"/>
        </w:rPr>
        <w:t xml:space="preserve">the </w:t>
      </w:r>
      <w:hyperlink r:id="rId49" w:anchor="note-for-gp-practices-and-gp-system-suppliers-legal-documents" w:history="1">
        <w:r w:rsidR="006669C4" w:rsidRPr="006669C4">
          <w:rPr>
            <w:rStyle w:val="Hyperlink"/>
            <w:lang w:val="en-GB"/>
          </w:rPr>
          <w:t>General Practice Data for Planning and Research (GPDPR) - NHS England Digital</w:t>
        </w:r>
      </w:hyperlink>
      <w:r w:rsidR="00C47DD0" w:rsidRPr="006E155D">
        <w:rPr>
          <w:lang w:val="en-GB" w:eastAsia="en-US"/>
        </w:rPr>
        <w:t xml:space="preserve"> </w:t>
      </w:r>
      <w:r w:rsidR="003A384C">
        <w:rPr>
          <w:rFonts w:asciiTheme="minorHAnsi" w:hAnsiTheme="minorHAnsi" w:cstheme="minorHAnsi"/>
          <w:lang w:val="en-GB"/>
        </w:rPr>
        <w:t>.</w:t>
      </w:r>
    </w:p>
    <w:p w14:paraId="7D0CDE6C" w14:textId="42CEDB7E" w:rsidR="00394EEC" w:rsidRDefault="00D0483C" w:rsidP="00DD2B61">
      <w:pPr>
        <w:pStyle w:val="BodyText"/>
        <w:spacing w:after="0"/>
        <w:rPr>
          <w:rFonts w:asciiTheme="minorHAnsi" w:hAnsiTheme="minorHAnsi" w:cstheme="minorHAnsi"/>
          <w:lang w:val="en-GB"/>
        </w:rPr>
      </w:pPr>
      <w:r w:rsidRPr="00D0483C">
        <w:rPr>
          <w:rFonts w:asciiTheme="minorHAnsi" w:hAnsiTheme="minorHAnsi" w:cstheme="minorHAnsi"/>
        </w:rPr>
        <w:t>The Practice is one of many organisations working in the health and care system to improve care for patients and the public.</w:t>
      </w:r>
    </w:p>
    <w:p w14:paraId="680D479C" w14:textId="77777777" w:rsidR="00EB57E1" w:rsidRPr="00EB57E1" w:rsidRDefault="00EB57E1" w:rsidP="00DD2B61">
      <w:pPr>
        <w:pStyle w:val="BodyText"/>
        <w:spacing w:after="0"/>
        <w:rPr>
          <w:lang w:val="en-GB" w:eastAsia="en-US"/>
        </w:rPr>
      </w:pPr>
    </w:p>
    <w:p w14:paraId="59178C7C" w14:textId="0E2BD2DC" w:rsidR="00394EEC" w:rsidRPr="004F0156" w:rsidRDefault="00394EEC" w:rsidP="00634ADC">
      <w:pPr>
        <w:pStyle w:val="Heading2"/>
        <w:numPr>
          <w:ilvl w:val="1"/>
          <w:numId w:val="12"/>
        </w:numPr>
        <w:spacing w:before="0" w:after="0"/>
        <w:rPr>
          <w:rFonts w:asciiTheme="minorHAnsi" w:hAnsiTheme="minorHAnsi" w:cstheme="minorHAnsi"/>
        </w:rPr>
      </w:pPr>
      <w:bookmarkStart w:id="49" w:name="_Toc200986774"/>
      <w:r>
        <w:rPr>
          <w:rFonts w:asciiTheme="minorHAnsi" w:hAnsiTheme="minorHAnsi" w:cstheme="minorHAnsi"/>
          <w:lang w:val="en-GB"/>
        </w:rPr>
        <w:t xml:space="preserve">How </w:t>
      </w:r>
      <w:r w:rsidR="003D48FA">
        <w:rPr>
          <w:rFonts w:asciiTheme="minorHAnsi" w:hAnsiTheme="minorHAnsi" w:cstheme="minorHAnsi"/>
          <w:lang w:val="en-GB"/>
        </w:rPr>
        <w:t>long will we store your Information</w:t>
      </w:r>
      <w:bookmarkEnd w:id="49"/>
      <w:r>
        <w:rPr>
          <w:rFonts w:asciiTheme="minorHAnsi" w:hAnsiTheme="minorHAnsi" w:cstheme="minorHAnsi"/>
          <w:lang w:val="en-GB"/>
        </w:rPr>
        <w:t xml:space="preserve"> </w:t>
      </w:r>
    </w:p>
    <w:p w14:paraId="17CF9BB2" w14:textId="7113B77F" w:rsidR="00236B27" w:rsidRPr="00236B27" w:rsidRDefault="00236B27" w:rsidP="00DD2B61">
      <w:pPr>
        <w:pStyle w:val="BodyText"/>
        <w:spacing w:after="0"/>
        <w:rPr>
          <w:rFonts w:asciiTheme="minorHAnsi" w:hAnsiTheme="minorHAnsi" w:cstheme="minorHAnsi"/>
        </w:rPr>
      </w:pPr>
      <w:r w:rsidRPr="00236B2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2E4F4831" w14:textId="3692CF6C" w:rsidR="00DB233E" w:rsidRPr="00DB233E" w:rsidRDefault="00236B27" w:rsidP="00DD2B61">
      <w:pPr>
        <w:pStyle w:val="BodyText"/>
        <w:spacing w:after="0"/>
        <w:rPr>
          <w:rStyle w:val="Hyperlink"/>
          <w:color w:val="000000"/>
          <w:sz w:val="27"/>
          <w:szCs w:val="27"/>
          <w:u w:val="none"/>
        </w:rPr>
      </w:pPr>
      <w:r w:rsidRPr="00236B27">
        <w:rPr>
          <w:rFonts w:asciiTheme="minorHAnsi" w:hAnsiTheme="minorHAnsi" w:cstheme="minorHAnsi"/>
        </w:rPr>
        <w:lastRenderedPageBreak/>
        <w:t xml:space="preserve">More information on records retention can be found online </w:t>
      </w:r>
      <w:r w:rsidR="00705364">
        <w:rPr>
          <w:rFonts w:asciiTheme="minorHAnsi" w:hAnsiTheme="minorHAnsi" w:cstheme="minorHAnsi"/>
          <w:lang w:val="en-GB"/>
        </w:rPr>
        <w:t>on the NHS website:</w:t>
      </w:r>
      <w:r w:rsidR="00DB233E">
        <w:rPr>
          <w:rFonts w:asciiTheme="minorHAnsi" w:hAnsiTheme="minorHAnsi" w:cstheme="minorHAnsi"/>
          <w:lang w:val="en-GB"/>
        </w:rPr>
        <w:t xml:space="preserve"> </w:t>
      </w:r>
      <w:hyperlink r:id="rId50" w:history="1">
        <w:r w:rsidR="006669C4" w:rsidRPr="006669C4">
          <w:rPr>
            <w:rStyle w:val="Hyperlink"/>
            <w:rFonts w:asciiTheme="minorHAnsi" w:hAnsiTheme="minorHAnsi" w:cstheme="minorHAnsi"/>
            <w:lang w:val="en-GB"/>
          </w:rPr>
          <w:t>Records Management Code of Practice - NHS Transformation Directorate</w:t>
        </w:r>
      </w:hyperlink>
    </w:p>
    <w:p w14:paraId="60811458" w14:textId="77777777" w:rsidR="00EB57E1" w:rsidRPr="00705364" w:rsidRDefault="00EB57E1" w:rsidP="00DD2B61">
      <w:pPr>
        <w:pStyle w:val="BodyText"/>
        <w:spacing w:after="0"/>
        <w:rPr>
          <w:rFonts w:asciiTheme="minorHAnsi" w:hAnsiTheme="minorHAnsi" w:cstheme="minorHAnsi"/>
          <w:lang w:val="en-GB"/>
        </w:rPr>
      </w:pPr>
    </w:p>
    <w:p w14:paraId="6FB9266C" w14:textId="5813083A" w:rsidR="00D6584E" w:rsidRPr="004F0156" w:rsidRDefault="00D6584E" w:rsidP="00634ADC">
      <w:pPr>
        <w:pStyle w:val="Heading2"/>
        <w:numPr>
          <w:ilvl w:val="1"/>
          <w:numId w:val="12"/>
        </w:numPr>
        <w:spacing w:before="0" w:after="0"/>
        <w:rPr>
          <w:rFonts w:asciiTheme="minorHAnsi" w:hAnsiTheme="minorHAnsi" w:cstheme="minorHAnsi"/>
        </w:rPr>
      </w:pPr>
      <w:bookmarkStart w:id="50" w:name="_Toc200986775"/>
      <w:r>
        <w:rPr>
          <w:rFonts w:asciiTheme="minorHAnsi" w:hAnsiTheme="minorHAnsi" w:cstheme="minorHAnsi"/>
          <w:lang w:val="en-GB"/>
        </w:rPr>
        <w:t>How we lawfully use your Data</w:t>
      </w:r>
      <w:bookmarkEnd w:id="50"/>
    </w:p>
    <w:p w14:paraId="6C8B4BD7" w14:textId="290A0838"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 xml:space="preserve">We need to know your personal, </w:t>
      </w:r>
      <w:r w:rsidR="007B0FB7" w:rsidRPr="00925246">
        <w:rPr>
          <w:rFonts w:asciiTheme="minorHAnsi" w:hAnsiTheme="minorHAnsi" w:cstheme="minorHAnsi"/>
          <w:lang w:val="en-GB"/>
        </w:rPr>
        <w:t>sensitive,</w:t>
      </w:r>
      <w:r w:rsidRPr="00925246">
        <w:rPr>
          <w:rFonts w:asciiTheme="minorHAnsi" w:hAnsiTheme="minorHAnsi" w:cstheme="minorHAnsi"/>
          <w:lang w:val="en-GB"/>
        </w:rPr>
        <w:t xml:space="preserve"> and confidential data </w:t>
      </w:r>
      <w:r w:rsidR="007B0FB7" w:rsidRPr="00925246">
        <w:rPr>
          <w:rFonts w:asciiTheme="minorHAnsi" w:hAnsiTheme="minorHAnsi" w:cstheme="minorHAnsi"/>
          <w:lang w:val="en-GB"/>
        </w:rPr>
        <w:t>to</w:t>
      </w:r>
      <w:r w:rsidRPr="00925246">
        <w:rPr>
          <w:rFonts w:asciiTheme="minorHAnsi" w:hAnsiTheme="minorHAnsi" w:cstheme="minorHAnsi"/>
          <w:lang w:val="en-GB"/>
        </w:rPr>
        <w:t xml:space="preserve"> provide you with healthcare services as a General Practice, under the General Data Protection Regulation we will be lawfully using your information in accordance with: –</w:t>
      </w:r>
    </w:p>
    <w:p w14:paraId="36E96E9E" w14:textId="1286808C"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6, (e)</w:t>
      </w:r>
      <w:r w:rsidRPr="00925246">
        <w:rPr>
          <w:rFonts w:asciiTheme="minorHAnsi" w:hAnsiTheme="minorHAnsi" w:cstheme="minorHAnsi"/>
          <w:lang w:val="en-GB"/>
        </w:rPr>
        <w:t xml:space="preserve"> processing is necessary for the performance of a task carried out in the public interest or in the exercise of official authority vested in the </w:t>
      </w:r>
      <w:r w:rsidR="007B0FB7" w:rsidRPr="00925246">
        <w:rPr>
          <w:rFonts w:asciiTheme="minorHAnsi" w:hAnsiTheme="minorHAnsi" w:cstheme="minorHAnsi"/>
          <w:lang w:val="en-GB"/>
        </w:rPr>
        <w:t>controller.</w:t>
      </w:r>
    </w:p>
    <w:p w14:paraId="34457273" w14:textId="77777777"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9, (h)</w:t>
      </w:r>
      <w:r w:rsidRPr="00925246">
        <w:rPr>
          <w:rFonts w:asciiTheme="minorHAnsi" w:hAnsiTheme="minorHAnsi" w:cstheme="minorHAnsi"/>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0A596621" w14:textId="528D5F8B" w:rsidR="007A7D43" w:rsidRDefault="00925246" w:rsidP="00EB57E1">
      <w:pPr>
        <w:pStyle w:val="BodyText"/>
        <w:spacing w:after="0"/>
        <w:rPr>
          <w:rFonts w:asciiTheme="minorHAnsi" w:hAnsiTheme="minorHAnsi" w:cstheme="minorHAnsi"/>
          <w:lang w:val="en-GB"/>
        </w:rPr>
      </w:pPr>
      <w:r w:rsidRPr="00925246">
        <w:rPr>
          <w:rFonts w:asciiTheme="minorHAnsi" w:hAnsiTheme="minorHAnsi" w:cstheme="minorHAnsi"/>
          <w:lang w:val="en-GB"/>
        </w:rPr>
        <w:t>This Privacy Notice applies to the personal data of our patients and the data you have given us about your carers/family members</w:t>
      </w:r>
      <w:r>
        <w:rPr>
          <w:rFonts w:asciiTheme="minorHAnsi" w:hAnsiTheme="minorHAnsi" w:cstheme="minorHAnsi"/>
          <w:lang w:val="en-GB"/>
        </w:rPr>
        <w:t>.</w:t>
      </w:r>
    </w:p>
    <w:p w14:paraId="1497426C" w14:textId="09DBE46E" w:rsidR="001F7B81" w:rsidRDefault="001F7B81" w:rsidP="00EB57E1">
      <w:pPr>
        <w:pStyle w:val="BodyText"/>
        <w:spacing w:after="0"/>
        <w:rPr>
          <w:rFonts w:asciiTheme="minorHAnsi" w:hAnsiTheme="minorHAnsi" w:cstheme="minorHAnsi"/>
          <w:lang w:val="en-GB"/>
        </w:rPr>
      </w:pPr>
    </w:p>
    <w:p w14:paraId="26F7546A" w14:textId="77777777" w:rsidR="001F7B81" w:rsidRPr="001F7B81" w:rsidRDefault="001F7B81" w:rsidP="001F7B81">
      <w:pPr>
        <w:pStyle w:val="Heading1"/>
        <w:tabs>
          <w:tab w:val="clear" w:pos="5659"/>
          <w:tab w:val="num" w:pos="0"/>
        </w:tabs>
        <w:spacing w:before="0" w:after="0" w:afterAutospacing="0"/>
        <w:ind w:left="567" w:hanging="567"/>
        <w:rPr>
          <w:rFonts w:asciiTheme="minorHAnsi" w:hAnsiTheme="minorHAnsi" w:cstheme="minorHAnsi"/>
          <w:color w:val="00B0F0"/>
          <w:lang w:val="en-GB"/>
        </w:rPr>
      </w:pPr>
      <w:bookmarkStart w:id="51" w:name="_Toc200986776"/>
      <w:r w:rsidRPr="001F7B81">
        <w:rPr>
          <w:rFonts w:asciiTheme="minorHAnsi" w:hAnsiTheme="minorHAnsi" w:cstheme="minorHAnsi"/>
          <w:color w:val="00B0F0"/>
          <w:lang w:val="en-GB"/>
        </w:rPr>
        <w:t>Your summary Care Record</w:t>
      </w:r>
      <w:bookmarkEnd w:id="51"/>
    </w:p>
    <w:p w14:paraId="119D000B" w14:textId="77777777" w:rsidR="001F7B81" w:rsidRPr="001F7B81" w:rsidRDefault="001F7B81" w:rsidP="001F7B81">
      <w:pPr>
        <w:pStyle w:val="BodyText"/>
        <w:spacing w:before="0" w:after="0"/>
        <w:rPr>
          <w:rFonts w:asciiTheme="minorHAnsi" w:hAnsiTheme="minorHAnsi" w:cstheme="minorHAnsi"/>
          <w:lang w:val="en-GB" w:eastAsia="en-US"/>
        </w:rPr>
      </w:pPr>
      <w:r w:rsidRPr="001F7B81">
        <w:rPr>
          <w:rFonts w:asciiTheme="minorHAnsi" w:hAnsiTheme="minorHAnsi" w:cstheme="minorHAnsi"/>
          <w:lang w:val="en-GB" w:eastAsia="en-US"/>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 You have the choice of what information you would like to share and with whom. </w:t>
      </w:r>
    </w:p>
    <w:p w14:paraId="4F17605D" w14:textId="77777777" w:rsidR="001F7B81" w:rsidRPr="001F7B81" w:rsidRDefault="001F7B81" w:rsidP="001F7B81">
      <w:pPr>
        <w:pStyle w:val="BodyText"/>
        <w:spacing w:before="0" w:after="0"/>
        <w:rPr>
          <w:rFonts w:asciiTheme="minorHAnsi" w:hAnsiTheme="minorHAnsi" w:cstheme="minorHAnsi"/>
          <w:lang w:val="en-GB" w:eastAsia="en-US"/>
        </w:rPr>
      </w:pPr>
    </w:p>
    <w:p w14:paraId="4ED8BCBB" w14:textId="77777777" w:rsidR="001F7B81" w:rsidRPr="001F7B81" w:rsidRDefault="001F7B81" w:rsidP="00B10793">
      <w:pPr>
        <w:pStyle w:val="BodyText"/>
        <w:numPr>
          <w:ilvl w:val="0"/>
          <w:numId w:val="26"/>
        </w:numPr>
        <w:spacing w:before="0" w:after="0"/>
        <w:ind w:left="426" w:hanging="426"/>
        <w:rPr>
          <w:rFonts w:asciiTheme="minorHAnsi" w:hAnsiTheme="minorHAnsi" w:cstheme="minorHAnsi"/>
          <w:lang w:val="en-GB" w:eastAsia="en-US"/>
        </w:rPr>
      </w:pPr>
      <w:r w:rsidRPr="001F7B81">
        <w:rPr>
          <w:rFonts w:asciiTheme="minorHAnsi" w:hAnsiTheme="minorHAnsi" w:cstheme="minorHAnsi"/>
          <w:lang w:val="en-GB" w:eastAsia="en-US"/>
        </w:rPr>
        <w:t xml:space="preserve">Authorised healthcare staff can only view your SCR with your permission. </w:t>
      </w:r>
    </w:p>
    <w:p w14:paraId="6BCD2FD1" w14:textId="77777777" w:rsidR="001F7B81" w:rsidRPr="001F7B81" w:rsidRDefault="001F7B81" w:rsidP="00B10793">
      <w:pPr>
        <w:pStyle w:val="BodyText"/>
        <w:numPr>
          <w:ilvl w:val="0"/>
          <w:numId w:val="26"/>
        </w:numPr>
        <w:spacing w:before="0" w:after="0"/>
        <w:ind w:left="426" w:hanging="426"/>
        <w:rPr>
          <w:rFonts w:asciiTheme="minorHAnsi" w:hAnsiTheme="minorHAnsi" w:cstheme="minorHAnsi"/>
          <w:lang w:val="en-GB" w:eastAsia="en-US"/>
        </w:rPr>
      </w:pPr>
      <w:r w:rsidRPr="001F7B81">
        <w:rPr>
          <w:rFonts w:asciiTheme="minorHAnsi" w:hAnsiTheme="minorHAnsi" w:cstheme="minorHAnsi"/>
          <w:lang w:val="en-GB" w:eastAsia="en-US"/>
        </w:rPr>
        <w:t>The information shared will solely be used for the benefit of your care.</w:t>
      </w:r>
    </w:p>
    <w:p w14:paraId="39B0559E" w14:textId="77777777" w:rsidR="001F7B81" w:rsidRPr="001F7B81" w:rsidRDefault="001F7B81" w:rsidP="00B10793">
      <w:pPr>
        <w:pStyle w:val="BodyText"/>
        <w:numPr>
          <w:ilvl w:val="0"/>
          <w:numId w:val="26"/>
        </w:numPr>
        <w:spacing w:before="0" w:after="0"/>
        <w:ind w:left="426" w:hanging="426"/>
        <w:rPr>
          <w:rFonts w:asciiTheme="minorHAnsi" w:hAnsiTheme="minorHAnsi" w:cstheme="minorHAnsi"/>
          <w:lang w:val="en-GB" w:eastAsia="en-US"/>
        </w:rPr>
      </w:pPr>
      <w:r w:rsidRPr="001F7B81">
        <w:rPr>
          <w:rFonts w:asciiTheme="minorHAnsi" w:hAnsiTheme="minorHAnsi" w:cstheme="minorHAnsi"/>
          <w:lang w:val="en-GB" w:eastAsia="en-US"/>
        </w:rPr>
        <w:t>Your options are outlined below.</w:t>
      </w:r>
    </w:p>
    <w:p w14:paraId="3CD16F6E" w14:textId="77777777" w:rsidR="001F7B81" w:rsidRPr="001F7B81" w:rsidRDefault="001F7B81" w:rsidP="001F7B81">
      <w:pPr>
        <w:pStyle w:val="BodyText"/>
        <w:spacing w:before="0" w:after="0"/>
        <w:ind w:left="930"/>
        <w:rPr>
          <w:rFonts w:asciiTheme="minorHAnsi" w:hAnsiTheme="minorHAnsi" w:cstheme="minorHAnsi"/>
          <w:lang w:val="en-GB" w:eastAsia="en-US"/>
        </w:rPr>
      </w:pPr>
    </w:p>
    <w:p w14:paraId="49ACB16B" w14:textId="77777777" w:rsidR="001F7B81" w:rsidRPr="001F7B81" w:rsidRDefault="001F7B81" w:rsidP="001F7B81">
      <w:pPr>
        <w:pStyle w:val="BodyText"/>
        <w:numPr>
          <w:ilvl w:val="0"/>
          <w:numId w:val="25"/>
        </w:numPr>
        <w:spacing w:before="0" w:after="0"/>
        <w:rPr>
          <w:rFonts w:asciiTheme="minorHAnsi" w:hAnsiTheme="minorHAnsi" w:cstheme="minorHAnsi"/>
          <w:lang w:val="en-GB" w:eastAsia="en-US"/>
        </w:rPr>
      </w:pPr>
      <w:r w:rsidRPr="001F7B81">
        <w:rPr>
          <w:rFonts w:asciiTheme="minorHAnsi" w:hAnsiTheme="minorHAnsi" w:cstheme="minorHAnsi"/>
          <w:lang w:val="en-GB" w:eastAsia="en-US"/>
        </w:rPr>
        <w:t xml:space="preserve">Express consent for medication, allergies, and adverse reactions only. You wish to share information about medication, allergies, and adverse reactions only. </w:t>
      </w:r>
    </w:p>
    <w:p w14:paraId="011F2347" w14:textId="77777777" w:rsidR="001F7B81" w:rsidRPr="001F7B81" w:rsidRDefault="001F7B81" w:rsidP="001F7B81">
      <w:pPr>
        <w:pStyle w:val="BodyText"/>
        <w:spacing w:before="0" w:after="0"/>
        <w:ind w:left="930"/>
        <w:rPr>
          <w:rFonts w:asciiTheme="minorHAnsi" w:hAnsiTheme="minorHAnsi" w:cstheme="minorHAnsi"/>
          <w:lang w:val="en-GB" w:eastAsia="en-US"/>
        </w:rPr>
      </w:pPr>
    </w:p>
    <w:p w14:paraId="22990042" w14:textId="77777777" w:rsidR="001F7B81" w:rsidRPr="001F7B81" w:rsidRDefault="001F7B81" w:rsidP="001F7B81">
      <w:pPr>
        <w:pStyle w:val="BodyText"/>
        <w:numPr>
          <w:ilvl w:val="0"/>
          <w:numId w:val="25"/>
        </w:numPr>
        <w:spacing w:before="0" w:after="0"/>
        <w:rPr>
          <w:rFonts w:asciiTheme="minorHAnsi" w:hAnsiTheme="minorHAnsi" w:cstheme="minorHAnsi"/>
          <w:lang w:val="en-GB" w:eastAsia="en-US"/>
        </w:rPr>
      </w:pPr>
      <w:r w:rsidRPr="001F7B81">
        <w:rPr>
          <w:rFonts w:asciiTheme="minorHAnsi" w:hAnsiTheme="minorHAnsi" w:cstheme="minorHAnsi"/>
          <w:lang w:val="en-GB" w:eastAsia="en-US"/>
        </w:rPr>
        <w:t xml:space="preserve">Express consent for medication, allergies, adverse reactions, and additional information. You wish to share information about medication, allergies and adverse reactions and further medical information that includes: Your significant illnesses and health problems, operations, and vaccinations you have had in the past, how you would like to be treated (such as where you would prefer to receive care), what support you might need and who should be contacted for more information about you. </w:t>
      </w:r>
    </w:p>
    <w:p w14:paraId="62ABB6EC" w14:textId="77777777" w:rsidR="001F7B81" w:rsidRPr="001F7B81" w:rsidRDefault="001F7B81" w:rsidP="001F7B81">
      <w:pPr>
        <w:pStyle w:val="BodyText"/>
        <w:spacing w:before="0" w:after="0"/>
        <w:rPr>
          <w:rFonts w:asciiTheme="minorHAnsi" w:hAnsiTheme="minorHAnsi" w:cstheme="minorHAnsi"/>
          <w:lang w:val="en-GB" w:eastAsia="en-US"/>
        </w:rPr>
      </w:pPr>
    </w:p>
    <w:p w14:paraId="709563FF" w14:textId="77777777" w:rsidR="001F7B81" w:rsidRPr="001F7B81" w:rsidRDefault="001F7B81" w:rsidP="001F7B81">
      <w:pPr>
        <w:pStyle w:val="BodyText"/>
        <w:numPr>
          <w:ilvl w:val="0"/>
          <w:numId w:val="25"/>
        </w:numPr>
        <w:spacing w:before="0" w:after="0"/>
        <w:rPr>
          <w:rFonts w:asciiTheme="minorHAnsi" w:hAnsiTheme="minorHAnsi" w:cstheme="minorHAnsi"/>
          <w:lang w:val="en-GB" w:eastAsia="en-US"/>
        </w:rPr>
      </w:pPr>
      <w:r w:rsidRPr="001F7B81">
        <w:rPr>
          <w:rFonts w:asciiTheme="minorHAnsi" w:hAnsiTheme="minorHAnsi" w:cstheme="minorHAnsi"/>
          <w:lang w:val="en-GB" w:eastAsia="en-US"/>
        </w:rPr>
        <w:t xml:space="preserve">Express dissent for Summary Care Record (opt out).  Select this option, if you DO NOT want any information shared with other healthcare professionals involved in your care. </w:t>
      </w:r>
    </w:p>
    <w:p w14:paraId="2E2A1125" w14:textId="77777777" w:rsidR="001F7B81" w:rsidRPr="001F7B81" w:rsidRDefault="001F7B81" w:rsidP="001F7B81">
      <w:pPr>
        <w:pStyle w:val="BodyText"/>
        <w:spacing w:before="0" w:after="0"/>
        <w:rPr>
          <w:rFonts w:asciiTheme="minorHAnsi" w:hAnsiTheme="minorHAnsi" w:cstheme="minorHAnsi"/>
          <w:lang w:val="en-GB" w:eastAsia="en-US"/>
        </w:rPr>
      </w:pPr>
    </w:p>
    <w:p w14:paraId="1EE07450" w14:textId="77777777" w:rsidR="001F7B81" w:rsidRPr="001F7B81" w:rsidRDefault="001F7B81" w:rsidP="001F7B81">
      <w:pPr>
        <w:pStyle w:val="BodyText"/>
        <w:spacing w:before="0" w:after="0"/>
        <w:rPr>
          <w:rFonts w:asciiTheme="minorHAnsi" w:hAnsiTheme="minorHAnsi" w:cstheme="minorHAnsi"/>
          <w:lang w:val="en-GB" w:eastAsia="en-US"/>
        </w:rPr>
      </w:pPr>
      <w:r w:rsidRPr="001F7B81">
        <w:rPr>
          <w:rFonts w:asciiTheme="minorHAnsi" w:hAnsiTheme="minorHAnsi" w:cstheme="minorHAnsi"/>
          <w:lang w:val="en-GB" w:eastAsia="en-US"/>
        </w:rPr>
        <w:t>Please note that it is not compulsory for you to complete a consent form. If you choose not to complete a consent form, a Summary Care Record containing information about your medication, allergies and adverse reactions and additional further medical information will be created for you as described in point b) above.</w:t>
      </w:r>
    </w:p>
    <w:p w14:paraId="23DAD98F" w14:textId="77777777" w:rsidR="001F7B81" w:rsidRPr="001F7B81" w:rsidRDefault="001F7B81" w:rsidP="001F7B81">
      <w:pPr>
        <w:pStyle w:val="BodyText"/>
        <w:spacing w:before="0" w:after="0"/>
        <w:rPr>
          <w:rFonts w:asciiTheme="minorHAnsi" w:hAnsiTheme="minorHAnsi" w:cstheme="minorHAnsi"/>
          <w:lang w:val="en-GB" w:eastAsia="en-US"/>
        </w:rPr>
      </w:pPr>
    </w:p>
    <w:p w14:paraId="1DD91B24" w14:textId="77777777" w:rsidR="001F7B81" w:rsidRPr="001F7B81" w:rsidRDefault="001F7B81" w:rsidP="001F7B81">
      <w:pPr>
        <w:pStyle w:val="BodyText"/>
        <w:spacing w:before="0" w:after="0"/>
        <w:rPr>
          <w:rFonts w:asciiTheme="minorHAnsi" w:hAnsiTheme="minorHAnsi" w:cstheme="minorHAnsi"/>
          <w:lang w:val="en-GB" w:eastAsia="en-US"/>
        </w:rPr>
      </w:pPr>
      <w:r w:rsidRPr="001F7B81">
        <w:rPr>
          <w:rFonts w:asciiTheme="minorHAnsi" w:hAnsiTheme="minorHAnsi" w:cstheme="minorHAnsi"/>
          <w:lang w:val="en-GB" w:eastAsia="en-US"/>
        </w:rPr>
        <w:lastRenderedPageBreak/>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 </w:t>
      </w:r>
    </w:p>
    <w:p w14:paraId="2CF305E7" w14:textId="77777777" w:rsidR="001F7B81" w:rsidRPr="001F7B81" w:rsidRDefault="001F7B81" w:rsidP="001F7B81">
      <w:pPr>
        <w:pStyle w:val="BodyText"/>
        <w:spacing w:before="0" w:after="0"/>
        <w:rPr>
          <w:rFonts w:asciiTheme="minorHAnsi" w:hAnsiTheme="minorHAnsi" w:cstheme="minorHAnsi"/>
          <w:lang w:val="en-GB" w:eastAsia="en-US"/>
        </w:rPr>
      </w:pPr>
    </w:p>
    <w:p w14:paraId="0441E332" w14:textId="5D3EE457" w:rsidR="001F7B81" w:rsidRDefault="001F7B81" w:rsidP="001F7B81">
      <w:pPr>
        <w:pStyle w:val="BodyText"/>
        <w:spacing w:before="0" w:after="0"/>
      </w:pPr>
      <w:r w:rsidRPr="001F7B81">
        <w:rPr>
          <w:rFonts w:asciiTheme="minorHAnsi" w:hAnsiTheme="minorHAnsi" w:cstheme="minorHAnsi"/>
          <w:lang w:val="en-GB" w:eastAsia="en-US"/>
        </w:rPr>
        <w:t>To find out more about the wider use of confidential personal information and to register your choice to opt out if you do not want your data to be used in this way, please visit:</w:t>
      </w:r>
      <w:r>
        <w:rPr>
          <w:rFonts w:asciiTheme="minorHAnsi" w:hAnsiTheme="minorHAnsi" w:cstheme="minorHAnsi"/>
          <w:lang w:val="en-GB" w:eastAsia="en-US"/>
        </w:rPr>
        <w:t xml:space="preserve"> </w:t>
      </w:r>
      <w:hyperlink r:id="rId51" w:history="1">
        <w:r w:rsidR="006669C4" w:rsidRPr="006669C4">
          <w:rPr>
            <w:rStyle w:val="Hyperlink"/>
            <w:lang w:val="en-GB"/>
          </w:rPr>
          <w:t>Choose if data from your health records is shared for research and planning - NHS</w:t>
        </w:r>
      </w:hyperlink>
    </w:p>
    <w:p w14:paraId="50578A86" w14:textId="77777777" w:rsidR="006669C4" w:rsidRPr="001F7B81" w:rsidRDefault="006669C4" w:rsidP="001F7B81">
      <w:pPr>
        <w:pStyle w:val="BodyText"/>
        <w:spacing w:before="0" w:after="0"/>
        <w:rPr>
          <w:rFonts w:asciiTheme="minorHAnsi" w:hAnsiTheme="minorHAnsi" w:cstheme="minorHAnsi"/>
          <w:lang w:val="en-GB" w:eastAsia="en-US"/>
        </w:rPr>
      </w:pPr>
    </w:p>
    <w:p w14:paraId="13024B14" w14:textId="77777777" w:rsidR="001F7B81" w:rsidRDefault="001F7B81" w:rsidP="001F7B81">
      <w:pPr>
        <w:pStyle w:val="BodyText"/>
        <w:spacing w:before="0" w:after="0"/>
        <w:rPr>
          <w:rFonts w:asciiTheme="minorHAnsi" w:hAnsiTheme="minorHAnsi" w:cstheme="minorHAnsi"/>
          <w:b/>
          <w:bCs/>
          <w:lang w:val="en-GB" w:eastAsia="en-US"/>
        </w:rPr>
      </w:pPr>
      <w:r w:rsidRPr="001F7B81">
        <w:rPr>
          <w:rFonts w:asciiTheme="minorHAnsi" w:hAnsiTheme="minorHAnsi" w:cstheme="minorHAnsi"/>
          <w:b/>
          <w:bCs/>
          <w:lang w:val="en-GB" w:eastAsia="en-US"/>
        </w:rPr>
        <w:t>Please note: if you do choose to opt out, you can still consent to your data being used for specific purposes. However, if you are happy with this use of information you do not need to do anything. You may however change your choice at any time.</w:t>
      </w:r>
    </w:p>
    <w:p w14:paraId="74862EE3" w14:textId="77777777" w:rsidR="00EB57E1" w:rsidRPr="00EB57E1" w:rsidRDefault="00EB57E1" w:rsidP="00EB57E1">
      <w:pPr>
        <w:pStyle w:val="BodyText"/>
        <w:spacing w:after="0"/>
        <w:rPr>
          <w:rFonts w:asciiTheme="minorHAnsi" w:hAnsiTheme="minorHAnsi" w:cstheme="minorHAnsi"/>
          <w:lang w:val="en-GB"/>
        </w:rPr>
      </w:pPr>
    </w:p>
    <w:p w14:paraId="541ED9E7" w14:textId="45892715" w:rsidR="00EA050D" w:rsidRPr="000A7A25" w:rsidRDefault="00387CC9" w:rsidP="00BC55B4">
      <w:pPr>
        <w:pStyle w:val="Heading1"/>
        <w:spacing w:before="0" w:after="0" w:afterAutospacing="0"/>
        <w:ind w:left="567" w:hanging="567"/>
        <w:rPr>
          <w:rFonts w:asciiTheme="minorHAnsi" w:hAnsiTheme="minorHAnsi" w:cstheme="minorHAnsi"/>
          <w:color w:val="00B0F0"/>
          <w:lang w:val="en-GB"/>
        </w:rPr>
      </w:pPr>
      <w:r>
        <w:rPr>
          <w:rFonts w:asciiTheme="minorHAnsi" w:hAnsiTheme="minorHAnsi" w:cstheme="minorHAnsi"/>
          <w:lang w:val="en-GB"/>
        </w:rPr>
        <w:t xml:space="preserve"> </w:t>
      </w:r>
      <w:bookmarkStart w:id="52" w:name="_Toc200986777"/>
      <w:r w:rsidRPr="000A7A25">
        <w:rPr>
          <w:rFonts w:asciiTheme="minorHAnsi" w:hAnsiTheme="minorHAnsi" w:cstheme="minorHAnsi"/>
          <w:color w:val="00B0F0"/>
          <w:lang w:val="en-GB"/>
        </w:rPr>
        <w:t>Risk Stratification</w:t>
      </w:r>
      <w:bookmarkEnd w:id="52"/>
    </w:p>
    <w:p w14:paraId="4643CF1A" w14:textId="04537824" w:rsidR="009E7B75" w:rsidRDefault="009E7B75" w:rsidP="00DD2B61">
      <w:pPr>
        <w:pStyle w:val="BodyText"/>
        <w:spacing w:before="0" w:after="0"/>
        <w:rPr>
          <w:rFonts w:asciiTheme="minorHAnsi" w:hAnsiTheme="minorHAnsi" w:cstheme="minorHAnsi"/>
          <w:lang w:val="en-GB"/>
        </w:rPr>
      </w:pPr>
      <w:r w:rsidRPr="009E7B75">
        <w:rPr>
          <w:rFonts w:asciiTheme="minorHAnsi" w:hAnsiTheme="minorHAnsi" w:cstheme="minorHAnsi"/>
          <w:lang w:val="en-GB"/>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w:t>
      </w:r>
      <w:r w:rsidR="006669C4">
        <w:rPr>
          <w:rFonts w:asciiTheme="minorHAnsi" w:hAnsiTheme="minorHAnsi" w:cstheme="minorHAnsi"/>
          <w:lang w:val="en-GB"/>
        </w:rPr>
        <w:t xml:space="preserve"> </w:t>
      </w:r>
      <w:r w:rsidRPr="009E7B75">
        <w:rPr>
          <w:rFonts w:asciiTheme="minorHAnsi" w:hAnsiTheme="minorHAnsi" w:cstheme="minorHAnsi"/>
          <w:lang w:val="en-GB"/>
        </w:rPr>
        <w:t xml:space="preserve">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w:t>
      </w:r>
      <w:r w:rsidR="006669C4">
        <w:rPr>
          <w:rFonts w:asciiTheme="minorHAnsi" w:hAnsiTheme="minorHAnsi" w:cstheme="minorHAnsi"/>
          <w:lang w:val="en-GB"/>
        </w:rPr>
        <w:t xml:space="preserve"> </w:t>
      </w:r>
      <w:r w:rsidRPr="009E7B75">
        <w:rPr>
          <w:rFonts w:asciiTheme="minorHAnsi" w:hAnsiTheme="minorHAnsi" w:cstheme="minorHAnsi"/>
          <w:lang w:val="en-GB"/>
        </w:rPr>
        <w:t>Please note that you have the right to opt out of your data being used in this way, however you should be aware that your decision may have a negative impact on the timely and proactive provision of your direct care.</w:t>
      </w:r>
    </w:p>
    <w:p w14:paraId="3C82DED8" w14:textId="77777777" w:rsidR="007A7D43" w:rsidRDefault="007A7D43" w:rsidP="00DD2B61">
      <w:pPr>
        <w:pStyle w:val="BodyText"/>
        <w:spacing w:before="0" w:after="0"/>
        <w:rPr>
          <w:rFonts w:asciiTheme="minorHAnsi" w:hAnsiTheme="minorHAnsi" w:cstheme="minorHAnsi"/>
          <w:lang w:val="en-GB"/>
        </w:rPr>
      </w:pPr>
    </w:p>
    <w:p w14:paraId="57AB99A6" w14:textId="571D773C" w:rsidR="00EA050D" w:rsidRPr="000A7A25" w:rsidRDefault="009E7B75" w:rsidP="00BC55B4">
      <w:pPr>
        <w:pStyle w:val="Heading1"/>
        <w:spacing w:before="0" w:after="0" w:afterAutospacing="0"/>
        <w:ind w:left="567" w:hanging="567"/>
        <w:rPr>
          <w:rFonts w:asciiTheme="minorHAnsi" w:hAnsiTheme="minorHAnsi" w:cstheme="minorHAnsi"/>
          <w:color w:val="00B0F0"/>
          <w:lang w:val="en-GB"/>
        </w:rPr>
      </w:pPr>
      <w:r>
        <w:rPr>
          <w:rFonts w:asciiTheme="minorHAnsi" w:hAnsiTheme="minorHAnsi" w:cstheme="minorHAnsi"/>
          <w:lang w:val="en-GB"/>
        </w:rPr>
        <w:t xml:space="preserve"> </w:t>
      </w:r>
      <w:bookmarkStart w:id="53" w:name="_Toc200986778"/>
      <w:r w:rsidRPr="000A7A25">
        <w:rPr>
          <w:rFonts w:asciiTheme="minorHAnsi" w:hAnsiTheme="minorHAnsi" w:cstheme="minorHAnsi"/>
          <w:color w:val="00B0F0"/>
          <w:lang w:val="en-GB"/>
        </w:rPr>
        <w:t>National Screening Program</w:t>
      </w:r>
      <w:r w:rsidR="00D12CD0">
        <w:rPr>
          <w:rFonts w:asciiTheme="minorHAnsi" w:hAnsiTheme="minorHAnsi" w:cstheme="minorHAnsi"/>
          <w:color w:val="00B0F0"/>
          <w:lang w:val="en-GB"/>
        </w:rPr>
        <w:t>mes</w:t>
      </w:r>
      <w:bookmarkEnd w:id="53"/>
    </w:p>
    <w:p w14:paraId="6D324DDE" w14:textId="77777777" w:rsidR="00EA050D" w:rsidRPr="004F0156" w:rsidRDefault="00EA050D" w:rsidP="00DD2B61">
      <w:pPr>
        <w:spacing w:beforeAutospacing="0" w:afterAutospacing="0"/>
        <w:jc w:val="left"/>
        <w:rPr>
          <w:rFonts w:asciiTheme="minorHAnsi" w:hAnsiTheme="minorHAnsi" w:cstheme="minorHAnsi"/>
        </w:rPr>
      </w:pPr>
    </w:p>
    <w:p w14:paraId="37DE1F45" w14:textId="048D207E" w:rsid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NHS provides national screening program</w:t>
      </w:r>
      <w:r w:rsidR="00D12CD0">
        <w:rPr>
          <w:rFonts w:asciiTheme="minorHAnsi" w:hAnsiTheme="minorHAnsi" w:cstheme="minorHAnsi"/>
        </w:rPr>
        <w:t>me</w:t>
      </w:r>
      <w:r w:rsidRPr="00752A1C">
        <w:rPr>
          <w:rFonts w:asciiTheme="minorHAnsi" w:hAnsiTheme="minorHAnsi" w:cstheme="minorHAnsi"/>
        </w:rPr>
        <w:t>s so that certain diseases can be detected at an early stage. These screening program</w:t>
      </w:r>
      <w:r w:rsidR="00D12CD0">
        <w:rPr>
          <w:rFonts w:asciiTheme="minorHAnsi" w:hAnsiTheme="minorHAnsi" w:cstheme="minorHAnsi"/>
        </w:rPr>
        <w:t>me</w:t>
      </w:r>
      <w:r w:rsidRPr="00752A1C">
        <w:rPr>
          <w:rFonts w:asciiTheme="minorHAnsi" w:hAnsiTheme="minorHAnsi" w:cstheme="minorHAnsi"/>
        </w:rPr>
        <w:t>s include bowel cancer, breast cancer, cervical cancer, aortic aneurysms, and a diabetic eye screening service.</w:t>
      </w:r>
    </w:p>
    <w:p w14:paraId="5595FEB2" w14:textId="77777777" w:rsidR="00EB57E1" w:rsidRPr="00752A1C" w:rsidRDefault="00EB57E1" w:rsidP="00DD2B61">
      <w:pPr>
        <w:spacing w:beforeAutospacing="0" w:afterAutospacing="0"/>
        <w:jc w:val="left"/>
        <w:rPr>
          <w:rFonts w:asciiTheme="minorHAnsi" w:hAnsiTheme="minorHAnsi" w:cstheme="minorHAnsi"/>
        </w:rPr>
      </w:pPr>
    </w:p>
    <w:p w14:paraId="42F21C57" w14:textId="740A91E9" w:rsid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law allows us to share your contact information with Public Health England so that you can be invited to the relevant screening program.</w:t>
      </w:r>
      <w:r w:rsidR="006669C4">
        <w:rPr>
          <w:rFonts w:asciiTheme="minorHAnsi" w:hAnsiTheme="minorHAnsi" w:cstheme="minorHAnsi"/>
        </w:rPr>
        <w:t xml:space="preserve">  </w:t>
      </w:r>
      <w:r w:rsidRPr="00752A1C">
        <w:rPr>
          <w:rFonts w:asciiTheme="minorHAnsi" w:hAnsiTheme="minorHAnsi" w:cstheme="minorHAnsi"/>
        </w:rPr>
        <w:t xml:space="preserve">More information can be found at </w:t>
      </w:r>
      <w:hyperlink r:id="rId52" w:history="1">
        <w:r w:rsidR="006669C4" w:rsidRPr="006669C4">
          <w:rPr>
            <w:rStyle w:val="Hyperlink"/>
            <w:rFonts w:asciiTheme="minorHAnsi" w:hAnsiTheme="minorHAnsi" w:cstheme="minorHAnsi"/>
          </w:rPr>
          <w:t>Population screening programmes - GOV.UK</w:t>
        </w:r>
      </w:hyperlink>
    </w:p>
    <w:p w14:paraId="3F39E6D1" w14:textId="77777777" w:rsidR="007A7D43" w:rsidRDefault="007A7D43" w:rsidP="00DD2B61">
      <w:pPr>
        <w:spacing w:beforeAutospacing="0" w:afterAutospacing="0"/>
        <w:jc w:val="left"/>
        <w:rPr>
          <w:rFonts w:asciiTheme="minorHAnsi" w:hAnsiTheme="minorHAnsi" w:cstheme="minorHAnsi"/>
        </w:rPr>
      </w:pPr>
    </w:p>
    <w:p w14:paraId="427B80BE" w14:textId="247AF4CB" w:rsidR="00752A1C" w:rsidRPr="000A7A25" w:rsidRDefault="00752A1C" w:rsidP="00BC55B4">
      <w:pPr>
        <w:pStyle w:val="Heading1"/>
        <w:spacing w:before="0" w:after="0" w:afterAutospacing="0"/>
        <w:ind w:left="567" w:hanging="567"/>
        <w:rPr>
          <w:rFonts w:asciiTheme="minorHAnsi" w:hAnsiTheme="minorHAnsi" w:cstheme="minorHAnsi"/>
          <w:color w:val="00B0F0"/>
          <w:lang w:val="en-GB"/>
        </w:rPr>
      </w:pPr>
      <w:r>
        <w:rPr>
          <w:rFonts w:asciiTheme="minorHAnsi" w:hAnsiTheme="minorHAnsi" w:cstheme="minorHAnsi"/>
          <w:lang w:val="en-GB"/>
        </w:rPr>
        <w:t xml:space="preserve"> </w:t>
      </w:r>
      <w:bookmarkStart w:id="54" w:name="_Toc200986779"/>
      <w:r w:rsidR="00DC2600" w:rsidRPr="000A7A25">
        <w:rPr>
          <w:rFonts w:asciiTheme="minorHAnsi" w:hAnsiTheme="minorHAnsi" w:cstheme="minorHAnsi"/>
          <w:color w:val="00B0F0"/>
          <w:lang w:val="en-GB"/>
        </w:rPr>
        <w:t>Medical Management</w:t>
      </w:r>
      <w:bookmarkEnd w:id="54"/>
    </w:p>
    <w:p w14:paraId="6144335A" w14:textId="660680C5" w:rsidR="007A7D43" w:rsidRDefault="00DC2600" w:rsidP="00DD2B61">
      <w:pPr>
        <w:pStyle w:val="BodyText"/>
        <w:spacing w:after="0"/>
        <w:rPr>
          <w:lang w:val="en-GB"/>
        </w:rPr>
      </w:pPr>
      <w:r w:rsidRPr="00DC2600">
        <w:rPr>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2286F0B7" w14:textId="77777777" w:rsidR="007A7D43" w:rsidRPr="00752A1C" w:rsidRDefault="007A7D43" w:rsidP="00DD2B61">
      <w:pPr>
        <w:pStyle w:val="BodyText"/>
        <w:spacing w:after="0"/>
        <w:rPr>
          <w:lang w:val="en-GB"/>
        </w:rPr>
      </w:pPr>
    </w:p>
    <w:p w14:paraId="103EF493" w14:textId="43362ED2" w:rsidR="00752A1C" w:rsidRPr="000A7A25" w:rsidRDefault="00BD773D" w:rsidP="00BC55B4">
      <w:pPr>
        <w:pStyle w:val="Heading1"/>
        <w:spacing w:before="0" w:after="0" w:afterAutospacing="0"/>
        <w:ind w:left="567" w:hanging="567"/>
        <w:rPr>
          <w:rFonts w:asciiTheme="minorHAnsi" w:hAnsiTheme="minorHAnsi" w:cstheme="minorHAnsi"/>
          <w:color w:val="00B0F0"/>
          <w:lang w:val="en-GB"/>
        </w:rPr>
      </w:pPr>
      <w:bookmarkStart w:id="55" w:name="_Toc200986780"/>
      <w:r w:rsidRPr="000A7A25">
        <w:rPr>
          <w:rFonts w:asciiTheme="minorHAnsi" w:hAnsiTheme="minorHAnsi" w:cstheme="minorHAnsi"/>
          <w:color w:val="00B0F0"/>
          <w:lang w:val="en-GB"/>
        </w:rPr>
        <w:t xml:space="preserve">How do we </w:t>
      </w:r>
      <w:r w:rsidR="00EB57E1">
        <w:rPr>
          <w:rFonts w:asciiTheme="minorHAnsi" w:hAnsiTheme="minorHAnsi" w:cstheme="minorHAnsi"/>
          <w:color w:val="00B0F0"/>
          <w:lang w:val="en-GB"/>
        </w:rPr>
        <w:t>m</w:t>
      </w:r>
      <w:r w:rsidRPr="000A7A25">
        <w:rPr>
          <w:rFonts w:asciiTheme="minorHAnsi" w:hAnsiTheme="minorHAnsi" w:cstheme="minorHAnsi"/>
          <w:color w:val="00B0F0"/>
          <w:lang w:val="en-GB"/>
        </w:rPr>
        <w:t>aintain the Confidentiality of your Records</w:t>
      </w:r>
      <w:bookmarkEnd w:id="55"/>
    </w:p>
    <w:p w14:paraId="14B130B8" w14:textId="2BF404B0" w:rsidR="005E430D" w:rsidRDefault="005E430D" w:rsidP="00DD2B61">
      <w:pPr>
        <w:pStyle w:val="BodyText"/>
        <w:spacing w:after="0"/>
        <w:rPr>
          <w:rFonts w:asciiTheme="minorHAnsi" w:hAnsiTheme="minorHAnsi" w:cstheme="minorHAnsi"/>
          <w:lang w:val="en-GB"/>
        </w:rPr>
      </w:pPr>
      <w:r w:rsidRPr="005E430D">
        <w:rPr>
          <w:rFonts w:asciiTheme="minorHAnsi" w:hAnsiTheme="minorHAnsi" w:cstheme="minorHAnsi"/>
        </w:rPr>
        <w:t>We are committed to protecting your privacy and will only use information collected lawfully in accordance with:</w:t>
      </w:r>
    </w:p>
    <w:p w14:paraId="2801F5A3" w14:textId="77777777" w:rsidR="00EB57E1" w:rsidRPr="00EB57E1" w:rsidRDefault="00EB57E1" w:rsidP="00DD2B61">
      <w:pPr>
        <w:pStyle w:val="BodyText"/>
        <w:spacing w:after="0"/>
        <w:rPr>
          <w:rFonts w:asciiTheme="minorHAnsi" w:hAnsiTheme="minorHAnsi" w:cstheme="minorHAnsi"/>
          <w:lang w:val="en-GB"/>
        </w:rPr>
      </w:pPr>
    </w:p>
    <w:p w14:paraId="6CA6AC6D" w14:textId="3B6F5B12" w:rsidR="005E430D" w:rsidRPr="00EB57E1" w:rsidRDefault="005E430D" w:rsidP="006669C4">
      <w:pPr>
        <w:pStyle w:val="BodyText"/>
        <w:numPr>
          <w:ilvl w:val="0"/>
          <w:numId w:val="29"/>
        </w:numPr>
        <w:spacing w:before="0" w:after="0"/>
        <w:ind w:left="426" w:hanging="426"/>
        <w:rPr>
          <w:rFonts w:asciiTheme="minorHAnsi" w:hAnsiTheme="minorHAnsi" w:cstheme="minorHAnsi"/>
        </w:rPr>
      </w:pPr>
      <w:r w:rsidRPr="00EB57E1">
        <w:rPr>
          <w:rFonts w:asciiTheme="minorHAnsi" w:hAnsiTheme="minorHAnsi" w:cstheme="minorHAnsi"/>
        </w:rPr>
        <w:lastRenderedPageBreak/>
        <w:t>Data Protection Act 2018</w:t>
      </w:r>
    </w:p>
    <w:p w14:paraId="5131CA88" w14:textId="156D18F7" w:rsidR="005E430D" w:rsidRPr="00EB57E1" w:rsidRDefault="005E430D" w:rsidP="006669C4">
      <w:pPr>
        <w:pStyle w:val="BodyText"/>
        <w:numPr>
          <w:ilvl w:val="0"/>
          <w:numId w:val="29"/>
        </w:numPr>
        <w:spacing w:before="0" w:after="0"/>
        <w:ind w:left="426" w:hanging="426"/>
        <w:rPr>
          <w:rFonts w:asciiTheme="minorHAnsi" w:hAnsiTheme="minorHAnsi" w:cstheme="minorHAnsi"/>
        </w:rPr>
      </w:pPr>
      <w:r w:rsidRPr="00EB57E1">
        <w:rPr>
          <w:rFonts w:asciiTheme="minorHAnsi" w:hAnsiTheme="minorHAnsi" w:cstheme="minorHAnsi"/>
        </w:rPr>
        <w:t>The General Data Protection Regulations 2016</w:t>
      </w:r>
    </w:p>
    <w:p w14:paraId="7E33A3D6" w14:textId="0DA6A657" w:rsidR="005E430D" w:rsidRPr="00EB57E1" w:rsidRDefault="005E430D" w:rsidP="006669C4">
      <w:pPr>
        <w:pStyle w:val="BodyText"/>
        <w:numPr>
          <w:ilvl w:val="0"/>
          <w:numId w:val="29"/>
        </w:numPr>
        <w:spacing w:before="0" w:after="0"/>
        <w:ind w:left="426" w:hanging="426"/>
        <w:rPr>
          <w:rFonts w:asciiTheme="minorHAnsi" w:hAnsiTheme="minorHAnsi" w:cstheme="minorHAnsi"/>
        </w:rPr>
      </w:pPr>
      <w:r w:rsidRPr="00EB57E1">
        <w:rPr>
          <w:rFonts w:asciiTheme="minorHAnsi" w:hAnsiTheme="minorHAnsi" w:cstheme="minorHAnsi"/>
        </w:rPr>
        <w:t>Human Rights Act 1998</w:t>
      </w:r>
    </w:p>
    <w:p w14:paraId="1E21402E" w14:textId="65AF7DA9" w:rsidR="005E430D" w:rsidRPr="00EB57E1" w:rsidRDefault="005E430D" w:rsidP="006669C4">
      <w:pPr>
        <w:pStyle w:val="BodyText"/>
        <w:numPr>
          <w:ilvl w:val="0"/>
          <w:numId w:val="29"/>
        </w:numPr>
        <w:spacing w:before="0" w:after="0"/>
        <w:ind w:left="426" w:hanging="426"/>
        <w:rPr>
          <w:rFonts w:asciiTheme="minorHAnsi" w:hAnsiTheme="minorHAnsi" w:cstheme="minorHAnsi"/>
        </w:rPr>
      </w:pPr>
      <w:r w:rsidRPr="00EB57E1">
        <w:rPr>
          <w:rFonts w:asciiTheme="minorHAnsi" w:hAnsiTheme="minorHAnsi" w:cstheme="minorHAnsi"/>
        </w:rPr>
        <w:t>Common Law Duty of Confidentiality</w:t>
      </w:r>
    </w:p>
    <w:p w14:paraId="7CA7ECDD" w14:textId="166B7B43" w:rsidR="005E430D" w:rsidRPr="00EB57E1" w:rsidRDefault="005E430D" w:rsidP="006669C4">
      <w:pPr>
        <w:pStyle w:val="BodyText"/>
        <w:numPr>
          <w:ilvl w:val="0"/>
          <w:numId w:val="29"/>
        </w:numPr>
        <w:spacing w:before="0" w:after="0"/>
        <w:ind w:left="426" w:hanging="426"/>
        <w:rPr>
          <w:rFonts w:asciiTheme="minorHAnsi" w:hAnsiTheme="minorHAnsi" w:cstheme="minorHAnsi"/>
        </w:rPr>
      </w:pPr>
      <w:r w:rsidRPr="00EB57E1">
        <w:rPr>
          <w:rFonts w:asciiTheme="minorHAnsi" w:hAnsiTheme="minorHAnsi" w:cstheme="minorHAnsi"/>
        </w:rPr>
        <w:t>Access to Medical Records Act 1990</w:t>
      </w:r>
    </w:p>
    <w:p w14:paraId="5136D76A" w14:textId="5E28F674" w:rsidR="005E430D" w:rsidRPr="00EB57E1" w:rsidRDefault="005E430D" w:rsidP="006669C4">
      <w:pPr>
        <w:pStyle w:val="BodyText"/>
        <w:numPr>
          <w:ilvl w:val="0"/>
          <w:numId w:val="29"/>
        </w:numPr>
        <w:spacing w:before="0" w:after="0"/>
        <w:ind w:left="426" w:hanging="426"/>
        <w:rPr>
          <w:rFonts w:asciiTheme="minorHAnsi" w:hAnsiTheme="minorHAnsi" w:cstheme="minorHAnsi"/>
        </w:rPr>
      </w:pPr>
      <w:r w:rsidRPr="00EB57E1">
        <w:rPr>
          <w:rFonts w:asciiTheme="minorHAnsi" w:hAnsiTheme="minorHAnsi" w:cstheme="minorHAnsi"/>
        </w:rPr>
        <w:t>Health and Social Care Act 2012</w:t>
      </w:r>
    </w:p>
    <w:p w14:paraId="3FF2E489" w14:textId="563129A5" w:rsidR="005E430D" w:rsidRPr="00EB57E1" w:rsidRDefault="005E430D" w:rsidP="006669C4">
      <w:pPr>
        <w:pStyle w:val="BodyText"/>
        <w:numPr>
          <w:ilvl w:val="0"/>
          <w:numId w:val="29"/>
        </w:numPr>
        <w:spacing w:before="0" w:after="0"/>
        <w:ind w:left="426" w:hanging="426"/>
        <w:rPr>
          <w:rFonts w:asciiTheme="minorHAnsi" w:hAnsiTheme="minorHAnsi" w:cstheme="minorHAnsi"/>
        </w:rPr>
      </w:pPr>
      <w:r w:rsidRPr="00EB57E1">
        <w:rPr>
          <w:rFonts w:asciiTheme="minorHAnsi" w:hAnsiTheme="minorHAnsi" w:cstheme="minorHAnsi"/>
        </w:rPr>
        <w:t>NHS Codes of Confidentiality, Information Security and Records Management</w:t>
      </w:r>
    </w:p>
    <w:p w14:paraId="64362C3E" w14:textId="765E0816" w:rsidR="005E430D" w:rsidRPr="00EB57E1" w:rsidRDefault="005E430D" w:rsidP="006669C4">
      <w:pPr>
        <w:pStyle w:val="BodyText"/>
        <w:numPr>
          <w:ilvl w:val="0"/>
          <w:numId w:val="29"/>
        </w:numPr>
        <w:spacing w:before="0" w:after="0"/>
        <w:ind w:left="426" w:hanging="426"/>
        <w:rPr>
          <w:rFonts w:asciiTheme="minorHAnsi" w:hAnsiTheme="minorHAnsi" w:cstheme="minorHAnsi"/>
        </w:rPr>
      </w:pPr>
      <w:r w:rsidRPr="00EB57E1">
        <w:rPr>
          <w:rFonts w:asciiTheme="minorHAnsi" w:hAnsiTheme="minorHAnsi" w:cstheme="minorHAnsi"/>
        </w:rPr>
        <w:t>Information: To Share or Not to Share Review</w:t>
      </w:r>
    </w:p>
    <w:p w14:paraId="6E393D7D" w14:textId="77777777" w:rsidR="00EB57E1" w:rsidRPr="00EB57E1" w:rsidRDefault="00EB57E1" w:rsidP="006669C4">
      <w:pPr>
        <w:pStyle w:val="BodyText"/>
        <w:spacing w:before="0" w:after="0"/>
        <w:rPr>
          <w:rFonts w:asciiTheme="minorHAnsi" w:hAnsiTheme="minorHAnsi" w:cstheme="minorHAnsi"/>
        </w:rPr>
      </w:pPr>
    </w:p>
    <w:p w14:paraId="3CFB1C07" w14:textId="3122EC26"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 xml:space="preserve">All our staff receive appropriate and regular training to ensure they are aware of their personal responsibilities and have legal and contractual obligations to uphold confidentiality, enforceable through disciplinary procedures. </w:t>
      </w:r>
      <w:r w:rsidR="006669C4">
        <w:rPr>
          <w:rFonts w:asciiTheme="minorHAnsi" w:hAnsiTheme="minorHAnsi" w:cstheme="minorHAnsi"/>
        </w:rPr>
        <w:t xml:space="preserve"> </w:t>
      </w:r>
      <w:r w:rsidRPr="005E430D">
        <w:rPr>
          <w:rFonts w:asciiTheme="minorHAnsi" w:hAnsiTheme="minorHAnsi" w:cstheme="minorHAnsi"/>
        </w:rPr>
        <w:t xml:space="preserve">Our staff have access to personal information where it is appropriate to their role and is strictly on a need-to-know basis. </w:t>
      </w:r>
      <w:r w:rsidR="00EB57E1">
        <w:rPr>
          <w:rFonts w:asciiTheme="minorHAnsi" w:hAnsiTheme="minorHAnsi" w:cstheme="minorHAnsi"/>
          <w:lang w:val="en-GB"/>
        </w:rPr>
        <w:t xml:space="preserve"> </w:t>
      </w:r>
      <w:r w:rsidRPr="005E430D">
        <w:rPr>
          <w:rFonts w:asciiTheme="minorHAnsi" w:hAnsiTheme="minorHAnsi" w:cstheme="minorHAnsi"/>
        </w:rPr>
        <w:t>Every member of staff who works for an NHS organisation has a legal obligation to keep information about you confidential.</w:t>
      </w:r>
    </w:p>
    <w:p w14:paraId="086EFE4E" w14:textId="548C9AFE"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 xml:space="preserve">We will only ever use or pass on information about you if others involved in your care have a genuine need for it. </w:t>
      </w:r>
      <w:r w:rsidR="006669C4">
        <w:rPr>
          <w:rFonts w:asciiTheme="minorHAnsi" w:hAnsiTheme="minorHAnsi" w:cstheme="minorHAnsi"/>
        </w:rPr>
        <w:t xml:space="preserve"> </w:t>
      </w:r>
      <w:r w:rsidRPr="005E430D">
        <w:rPr>
          <w:rFonts w:asciiTheme="minorHAnsi" w:hAnsiTheme="minorHAnsi" w:cstheme="minorHAnsi"/>
        </w:rPr>
        <w:t>We will not disclose your information to any third party without your permission unless there a</w:t>
      </w:r>
      <w:r w:rsidR="00EB57E1">
        <w:rPr>
          <w:rFonts w:asciiTheme="minorHAnsi" w:hAnsiTheme="minorHAnsi" w:cstheme="minorHAnsi"/>
        </w:rPr>
        <w:t>re exceptional circumstances (</w:t>
      </w:r>
      <w:proofErr w:type="spellStart"/>
      <w:r w:rsidR="00EB57E1">
        <w:rPr>
          <w:rFonts w:asciiTheme="minorHAnsi" w:hAnsiTheme="minorHAnsi" w:cstheme="minorHAnsi"/>
        </w:rPr>
        <w:t>ie</w:t>
      </w:r>
      <w:proofErr w:type="spellEnd"/>
      <w:r w:rsidRPr="005E430D">
        <w:rPr>
          <w:rFonts w:asciiTheme="minorHAnsi" w:hAnsiTheme="minorHAnsi" w:cstheme="minorHAnsi"/>
        </w:rPr>
        <w:t>,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251EADEF"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25037B2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employees and sub-contractors engaged by our practice are asked to sign a confidentiality agreement. The practice will, if required, sign a separate confidentiality agreement if the client deems it necessary.  If a sub-contractor acts as a data processor for the practice an appropriate contract (GDPR articles 24-28) will be established for the processing of your information.</w:t>
      </w:r>
    </w:p>
    <w:p w14:paraId="1197312D"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704647D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533DE6C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8CC4A93" w14:textId="77777777" w:rsid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FA695E1" w14:textId="7D9EEE0B" w:rsidR="00752A1C" w:rsidRDefault="005E430D" w:rsidP="00B10793">
      <w:pPr>
        <w:pStyle w:val="BodyText"/>
        <w:spacing w:after="0"/>
        <w:rPr>
          <w:rFonts w:asciiTheme="minorHAnsi" w:hAnsiTheme="minorHAnsi" w:cstheme="minorHAnsi"/>
        </w:rPr>
      </w:pPr>
      <w:r w:rsidRPr="005E430D">
        <w:rPr>
          <w:rFonts w:asciiTheme="minorHAnsi" w:hAnsiTheme="minorHAnsi" w:cstheme="minorHAnsi"/>
        </w:rPr>
        <w:t>This information is not shared with third parties or used for any marketing and you can unsubscribe at any time via phone, email or by informing the Practice Manager.</w:t>
      </w:r>
    </w:p>
    <w:p w14:paraId="551F0904" w14:textId="4EC02C98" w:rsidR="00B10793" w:rsidRDefault="00B10793">
      <w:pPr>
        <w:spacing w:beforeAutospacing="0" w:afterAutospacing="0"/>
        <w:jc w:val="left"/>
        <w:rPr>
          <w:rFonts w:asciiTheme="minorHAnsi" w:hAnsiTheme="minorHAnsi" w:cstheme="minorHAnsi"/>
          <w:color w:val="404040" w:themeColor="text1" w:themeTint="BF"/>
          <w:lang w:val="x-none" w:eastAsia="x-none"/>
        </w:rPr>
      </w:pPr>
      <w:r>
        <w:rPr>
          <w:rFonts w:asciiTheme="minorHAnsi" w:hAnsiTheme="minorHAnsi" w:cstheme="minorHAnsi"/>
        </w:rPr>
        <w:lastRenderedPageBreak/>
        <w:br w:type="page"/>
      </w:r>
    </w:p>
    <w:p w14:paraId="64D0D92A" w14:textId="0B5B4BBA" w:rsidR="00752A1C" w:rsidRPr="000A7A25" w:rsidRDefault="007A7D43" w:rsidP="00BC55B4">
      <w:pPr>
        <w:pStyle w:val="Heading1"/>
        <w:spacing w:before="0" w:after="0" w:afterAutospacing="0"/>
        <w:ind w:left="567" w:hanging="567"/>
        <w:rPr>
          <w:rFonts w:asciiTheme="minorHAnsi" w:hAnsiTheme="minorHAnsi" w:cstheme="minorHAnsi"/>
          <w:color w:val="00B0F0"/>
          <w:lang w:val="en-GB"/>
        </w:rPr>
      </w:pPr>
      <w:r>
        <w:rPr>
          <w:rFonts w:asciiTheme="minorHAnsi" w:hAnsiTheme="minorHAnsi" w:cstheme="minorHAnsi"/>
          <w:lang w:val="en-GB"/>
        </w:rPr>
        <w:lastRenderedPageBreak/>
        <w:t xml:space="preserve"> </w:t>
      </w:r>
      <w:bookmarkStart w:id="56" w:name="_Toc200986781"/>
      <w:r w:rsidRPr="000A7A25">
        <w:rPr>
          <w:rFonts w:asciiTheme="minorHAnsi" w:hAnsiTheme="minorHAnsi" w:cstheme="minorHAnsi"/>
          <w:color w:val="00B0F0"/>
          <w:lang w:val="en-GB"/>
        </w:rPr>
        <w:t>Updating your Record</w:t>
      </w:r>
      <w:bookmarkEnd w:id="56"/>
    </w:p>
    <w:p w14:paraId="7D70C0CA" w14:textId="12B927D0" w:rsidR="00752A1C" w:rsidRDefault="001A4588" w:rsidP="00DD2B61">
      <w:pPr>
        <w:pStyle w:val="BodyText"/>
        <w:spacing w:before="0" w:after="0"/>
        <w:rPr>
          <w:rFonts w:asciiTheme="minorHAnsi" w:hAnsiTheme="minorHAnsi" w:cstheme="minorHAnsi"/>
          <w:lang w:val="en-GB" w:eastAsia="en-US"/>
        </w:rPr>
      </w:pPr>
      <w:r w:rsidRPr="001A4588">
        <w:rPr>
          <w:rFonts w:asciiTheme="minorHAnsi" w:hAnsiTheme="minorHAnsi" w:cstheme="minorHAnsi"/>
          <w:lang w:val="en-GB" w:eastAsia="en-US"/>
        </w:rPr>
        <w:t>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public interest for example for COVID reasons. This is usually a government requirement, and we must comply by law so we will have a legal obligation to comply with this, GDPR Article 6 (c).</w:t>
      </w:r>
    </w:p>
    <w:p w14:paraId="64391833" w14:textId="77777777" w:rsidR="001A4588" w:rsidRPr="004F0156" w:rsidRDefault="001A4588" w:rsidP="00DD2B61">
      <w:pPr>
        <w:pStyle w:val="BodyText"/>
        <w:spacing w:before="0" w:after="0"/>
        <w:rPr>
          <w:rFonts w:asciiTheme="minorHAnsi" w:hAnsiTheme="minorHAnsi" w:cstheme="minorHAnsi"/>
          <w:b/>
          <w:bCs/>
          <w:lang w:val="en-GB" w:eastAsia="en-US"/>
        </w:rPr>
      </w:pPr>
    </w:p>
    <w:p w14:paraId="5F82F2B5" w14:textId="3A55766C" w:rsidR="00752A1C" w:rsidRPr="000A7A25" w:rsidRDefault="001A4588" w:rsidP="00BC55B4">
      <w:pPr>
        <w:pStyle w:val="Heading1"/>
        <w:spacing w:before="0" w:after="0" w:afterAutospacing="0"/>
        <w:ind w:left="567" w:hanging="567"/>
        <w:rPr>
          <w:rFonts w:asciiTheme="minorHAnsi" w:hAnsiTheme="minorHAnsi" w:cstheme="minorHAnsi"/>
          <w:color w:val="00B0F0"/>
          <w:lang w:val="en-GB"/>
        </w:rPr>
      </w:pPr>
      <w:r>
        <w:rPr>
          <w:rFonts w:asciiTheme="minorHAnsi" w:hAnsiTheme="minorHAnsi" w:cstheme="minorHAnsi"/>
          <w:lang w:val="en-GB"/>
        </w:rPr>
        <w:t xml:space="preserve"> </w:t>
      </w:r>
      <w:bookmarkStart w:id="57" w:name="_Toc200986782"/>
      <w:r w:rsidR="009114C6" w:rsidRPr="000A7A25">
        <w:rPr>
          <w:rFonts w:asciiTheme="minorHAnsi" w:hAnsiTheme="minorHAnsi" w:cstheme="minorHAnsi"/>
          <w:color w:val="00B0F0"/>
          <w:lang w:val="en-GB"/>
        </w:rPr>
        <w:t>Third Parties</w:t>
      </w:r>
      <w:bookmarkEnd w:id="57"/>
    </w:p>
    <w:p w14:paraId="2962959F" w14:textId="7FAB28A7" w:rsidR="00190726" w:rsidRDefault="008B4365" w:rsidP="00DD2B61">
      <w:pPr>
        <w:pStyle w:val="BodyText"/>
        <w:spacing w:after="0"/>
        <w:rPr>
          <w:lang w:val="en-GB"/>
        </w:rPr>
      </w:pPr>
      <w:r w:rsidRPr="008B4365">
        <w:rPr>
          <w:lang w:val="en-GB"/>
        </w:rP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w:t>
      </w:r>
      <w:r w:rsidRPr="001F7B81">
        <w:rPr>
          <w:rFonts w:asciiTheme="minorHAnsi" w:hAnsiTheme="minorHAnsi" w:cstheme="minorHAnsi"/>
          <w:lang w:val="en-GB"/>
        </w:rPr>
        <w:t>any information</w:t>
      </w:r>
      <w:r w:rsidRPr="008B4365">
        <w:rPr>
          <w:lang w:val="en-GB"/>
        </w:rPr>
        <w:t xml:space="preserve"> to any other party including yourself. Third parties can include: spouses, partners, and other family members.</w:t>
      </w:r>
    </w:p>
    <w:p w14:paraId="644399A8" w14:textId="77777777" w:rsidR="00A13EAF" w:rsidRDefault="00A13EAF" w:rsidP="00DD2B61">
      <w:pPr>
        <w:pStyle w:val="BodyText"/>
        <w:spacing w:after="0"/>
        <w:rPr>
          <w:lang w:val="en-GB"/>
        </w:rPr>
      </w:pPr>
    </w:p>
    <w:p w14:paraId="10FE5C6B" w14:textId="74A448D4" w:rsidR="006C61B8" w:rsidRDefault="007B3303" w:rsidP="00634ADC">
      <w:pPr>
        <w:pStyle w:val="Heading2"/>
        <w:numPr>
          <w:ilvl w:val="1"/>
          <w:numId w:val="12"/>
        </w:numPr>
        <w:spacing w:before="0" w:after="0"/>
        <w:rPr>
          <w:rFonts w:asciiTheme="minorHAnsi" w:hAnsiTheme="minorHAnsi" w:cstheme="minorHAnsi"/>
          <w:lang w:val="en-GB"/>
        </w:rPr>
      </w:pPr>
      <w:bookmarkStart w:id="58" w:name="_Toc200986783"/>
      <w:r>
        <w:rPr>
          <w:rFonts w:asciiTheme="minorHAnsi" w:hAnsiTheme="minorHAnsi" w:cstheme="minorHAnsi"/>
          <w:lang w:val="en-GB"/>
        </w:rPr>
        <w:t>Services that may send us your personal data</w:t>
      </w:r>
      <w:bookmarkEnd w:id="58"/>
    </w:p>
    <w:p w14:paraId="18D6A819" w14:textId="77777777" w:rsidR="00D12CD0" w:rsidRPr="00D12CD0" w:rsidRDefault="00D12CD0" w:rsidP="00D12CD0">
      <w:pPr>
        <w:pStyle w:val="BodyText"/>
        <w:rPr>
          <w:sz w:val="16"/>
          <w:szCs w:val="16"/>
          <w:lang w:val="en-GB" w:eastAsia="en-US"/>
        </w:rPr>
      </w:pPr>
    </w:p>
    <w:p w14:paraId="2D1298EB" w14:textId="4D0738FA" w:rsidR="00906ED0" w:rsidRPr="00EB57E1" w:rsidRDefault="00906ED0"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Hospital, a consultant or any other medical or healthcare professional, or any other person involved with your general healthcare.</w:t>
      </w:r>
    </w:p>
    <w:p w14:paraId="3D813C8C" w14:textId="42FB3F66" w:rsidR="00906ED0" w:rsidRPr="00EB57E1" w:rsidRDefault="00906ED0"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 xml:space="preserve">Avon &amp; Somerset Police Firearms department </w:t>
      </w:r>
    </w:p>
    <w:p w14:paraId="21FCA426" w14:textId="3BBC0093" w:rsidR="00906ED0" w:rsidRPr="00EB57E1" w:rsidRDefault="00906ED0"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Court Orders</w:t>
      </w:r>
    </w:p>
    <w:p w14:paraId="7431FEBF" w14:textId="366EDD0C" w:rsidR="00906ED0" w:rsidRPr="00EB57E1" w:rsidRDefault="00906ED0"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Immigration matters</w:t>
      </w:r>
    </w:p>
    <w:p w14:paraId="3D06E763" w14:textId="5622E070" w:rsidR="00906ED0" w:rsidRPr="00EB57E1" w:rsidRDefault="00906ED0"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Solicitors</w:t>
      </w:r>
    </w:p>
    <w:p w14:paraId="4CE7A07F" w14:textId="130902AE" w:rsidR="00906ED0" w:rsidRPr="00EB57E1" w:rsidRDefault="00906ED0"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Fire Brigade</w:t>
      </w:r>
    </w:p>
    <w:p w14:paraId="6D0518AD" w14:textId="5BB88674" w:rsidR="00906ED0" w:rsidRPr="00EB57E1" w:rsidRDefault="00906ED0"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Social Services</w:t>
      </w:r>
    </w:p>
    <w:p w14:paraId="748964E4" w14:textId="3B7CD904" w:rsidR="00A13EAF" w:rsidRPr="00EB57E1" w:rsidRDefault="00906ED0" w:rsidP="006669C4">
      <w:pPr>
        <w:pStyle w:val="BodyText"/>
        <w:numPr>
          <w:ilvl w:val="0"/>
          <w:numId w:val="31"/>
        </w:numPr>
        <w:spacing w:before="0" w:after="0"/>
        <w:ind w:left="426" w:hanging="426"/>
        <w:rPr>
          <w:lang w:val="en-GB"/>
        </w:rPr>
      </w:pPr>
      <w:r w:rsidRPr="00EB57E1">
        <w:rPr>
          <w:rFonts w:asciiTheme="minorHAnsi" w:hAnsiTheme="minorHAnsi" w:cstheme="minorHAnsi"/>
          <w:lang w:val="en-GB"/>
        </w:rPr>
        <w:t>Education</w:t>
      </w:r>
    </w:p>
    <w:p w14:paraId="18B5FAD9" w14:textId="77777777" w:rsidR="00A13EAF" w:rsidRPr="00906ED0" w:rsidRDefault="00A13EAF" w:rsidP="00A13EAF">
      <w:pPr>
        <w:pStyle w:val="BodyText"/>
        <w:spacing w:after="0"/>
        <w:rPr>
          <w:lang w:val="en-GB"/>
        </w:rPr>
      </w:pPr>
    </w:p>
    <w:p w14:paraId="2B0A1D34" w14:textId="1431732A" w:rsidR="00752A1C" w:rsidRPr="000A7A25" w:rsidRDefault="008B4365" w:rsidP="00BC55B4">
      <w:pPr>
        <w:pStyle w:val="Heading1"/>
        <w:spacing w:before="0" w:after="0" w:afterAutospacing="0"/>
        <w:ind w:left="567" w:hanging="567"/>
        <w:rPr>
          <w:rFonts w:asciiTheme="minorHAnsi" w:hAnsiTheme="minorHAnsi" w:cstheme="minorHAnsi"/>
          <w:color w:val="00B0F0"/>
          <w:lang w:val="en-GB"/>
        </w:rPr>
      </w:pPr>
      <w:r>
        <w:rPr>
          <w:rFonts w:asciiTheme="minorHAnsi" w:hAnsiTheme="minorHAnsi" w:cstheme="minorHAnsi"/>
          <w:lang w:val="en-GB"/>
        </w:rPr>
        <w:t xml:space="preserve"> </w:t>
      </w:r>
      <w:bookmarkStart w:id="59" w:name="_Toc200986784"/>
      <w:r w:rsidRPr="000A7A25">
        <w:rPr>
          <w:rFonts w:asciiTheme="minorHAnsi" w:hAnsiTheme="minorHAnsi" w:cstheme="minorHAnsi"/>
          <w:color w:val="00B0F0"/>
          <w:lang w:val="en-GB"/>
        </w:rPr>
        <w:t>Who are the our Par</w:t>
      </w:r>
      <w:r w:rsidR="00D814E7" w:rsidRPr="000A7A25">
        <w:rPr>
          <w:rFonts w:asciiTheme="minorHAnsi" w:hAnsiTheme="minorHAnsi" w:cstheme="minorHAnsi"/>
          <w:color w:val="00B0F0"/>
          <w:lang w:val="en-GB"/>
        </w:rPr>
        <w:t>tner Organisations</w:t>
      </w:r>
      <w:bookmarkEnd w:id="59"/>
    </w:p>
    <w:p w14:paraId="2DE9609E" w14:textId="77777777" w:rsidR="00EE777C" w:rsidRPr="00EE777C" w:rsidRDefault="00EE777C" w:rsidP="00DD2B61">
      <w:pPr>
        <w:pStyle w:val="BodyText"/>
        <w:spacing w:after="0"/>
        <w:rPr>
          <w:lang w:val="en-GB"/>
        </w:rPr>
      </w:pPr>
      <w:r w:rsidRPr="00EE777C">
        <w:rPr>
          <w:lang w:val="en-GB"/>
        </w:rPr>
        <w:t>We may also have to share your information, subject to strict agreements on how it will be used, with the following organisations.</w:t>
      </w:r>
    </w:p>
    <w:p w14:paraId="32A11E51" w14:textId="77777777" w:rsidR="00EE777C" w:rsidRPr="00EB57E1" w:rsidRDefault="00EE777C"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NHS Trusts / Foundation Trusts</w:t>
      </w:r>
    </w:p>
    <w:p w14:paraId="5AEBE78E" w14:textId="06BA42CB" w:rsidR="00EE777C" w:rsidRPr="00EB57E1" w:rsidRDefault="00EE777C"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Out of Hours / Extended Hours services 111</w:t>
      </w:r>
    </w:p>
    <w:p w14:paraId="271F229B" w14:textId="2E2362A2" w:rsidR="00EE777C" w:rsidRPr="00EB57E1" w:rsidRDefault="00EE777C"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GPs</w:t>
      </w:r>
    </w:p>
    <w:p w14:paraId="707F5CFD" w14:textId="48DE1A6F" w:rsidR="00EE777C" w:rsidRPr="00EB57E1" w:rsidRDefault="00EE777C"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NHS Commissioning Support Units</w:t>
      </w:r>
    </w:p>
    <w:p w14:paraId="611F3717" w14:textId="10356BBF" w:rsidR="00EE777C" w:rsidRPr="00EB57E1" w:rsidRDefault="00EE777C"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Independent Contractors such as dentists, opticians, pharmacists</w:t>
      </w:r>
    </w:p>
    <w:p w14:paraId="05915DD4" w14:textId="38647C88" w:rsidR="00EE777C" w:rsidRPr="00EB57E1" w:rsidRDefault="00EE777C"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Private Sector Providers</w:t>
      </w:r>
    </w:p>
    <w:p w14:paraId="34C933C8" w14:textId="2AE1C06D" w:rsidR="00EE777C" w:rsidRPr="00EB57E1" w:rsidRDefault="00EE777C"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Voluntary Sector Providers</w:t>
      </w:r>
    </w:p>
    <w:p w14:paraId="25D4481D" w14:textId="49988848" w:rsidR="00EE777C" w:rsidRPr="00EB57E1" w:rsidRDefault="00EE777C"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Ambulance Trusts</w:t>
      </w:r>
    </w:p>
    <w:p w14:paraId="5BDF4CD0" w14:textId="03974684" w:rsidR="00EE777C" w:rsidRPr="00EB57E1" w:rsidRDefault="00D12CD0" w:rsidP="006669C4">
      <w:pPr>
        <w:pStyle w:val="BodyText"/>
        <w:numPr>
          <w:ilvl w:val="0"/>
          <w:numId w:val="31"/>
        </w:numPr>
        <w:spacing w:before="0" w:after="0"/>
        <w:ind w:left="426" w:hanging="426"/>
        <w:rPr>
          <w:rFonts w:asciiTheme="minorHAnsi" w:hAnsiTheme="minorHAnsi" w:cstheme="minorHAnsi"/>
          <w:lang w:val="en-GB"/>
        </w:rPr>
      </w:pPr>
      <w:r>
        <w:rPr>
          <w:rFonts w:asciiTheme="minorHAnsi" w:hAnsiTheme="minorHAnsi" w:cstheme="minorHAnsi"/>
          <w:lang w:val="en-GB"/>
        </w:rPr>
        <w:t>Integrated Care Boards</w:t>
      </w:r>
    </w:p>
    <w:p w14:paraId="20929DF5" w14:textId="488DE458" w:rsidR="00EE777C" w:rsidRPr="00EB57E1" w:rsidRDefault="00EE777C"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Social Care Services</w:t>
      </w:r>
    </w:p>
    <w:p w14:paraId="33C2840A" w14:textId="41291CD1" w:rsidR="00EE777C" w:rsidRPr="00EB57E1" w:rsidRDefault="00EE777C"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NHS England (NHSE) and NHS Digital (NHSD)</w:t>
      </w:r>
    </w:p>
    <w:p w14:paraId="48504AC6" w14:textId="3BA98D4B" w:rsidR="00EE777C" w:rsidRPr="00EB57E1" w:rsidRDefault="00EE777C"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Local Authorities</w:t>
      </w:r>
    </w:p>
    <w:p w14:paraId="4B517149" w14:textId="1BCF549A" w:rsidR="00EE777C" w:rsidRPr="00EB57E1" w:rsidRDefault="00EE777C"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Education Services</w:t>
      </w:r>
    </w:p>
    <w:p w14:paraId="0E73D1D1" w14:textId="6FDB6C82" w:rsidR="00EE777C" w:rsidRPr="00EB57E1" w:rsidRDefault="00EE777C"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lastRenderedPageBreak/>
        <w:t>Fire and Rescue Services</w:t>
      </w:r>
    </w:p>
    <w:p w14:paraId="0C44FFAB" w14:textId="1AC28302" w:rsidR="00EE777C" w:rsidRPr="00EB57E1" w:rsidRDefault="00EE777C"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Police &amp; Judicial Services</w:t>
      </w:r>
    </w:p>
    <w:p w14:paraId="4E10F433" w14:textId="3D4F87D8" w:rsidR="00EE777C" w:rsidRPr="00EB57E1" w:rsidRDefault="00EE777C"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Voluntary Sector Providers</w:t>
      </w:r>
    </w:p>
    <w:p w14:paraId="7B752164" w14:textId="781688F7" w:rsidR="00EE777C" w:rsidRPr="00EB57E1" w:rsidRDefault="00EE777C"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Private Sector Providers</w:t>
      </w:r>
    </w:p>
    <w:p w14:paraId="578EE380" w14:textId="5EE3C914" w:rsidR="00EE777C" w:rsidRPr="00EB57E1" w:rsidRDefault="00EE777C" w:rsidP="006669C4">
      <w:pPr>
        <w:pStyle w:val="BodyText"/>
        <w:numPr>
          <w:ilvl w:val="0"/>
          <w:numId w:val="31"/>
        </w:numPr>
        <w:spacing w:before="0" w:after="0"/>
        <w:ind w:left="426" w:hanging="426"/>
        <w:rPr>
          <w:rFonts w:asciiTheme="minorHAnsi" w:hAnsiTheme="minorHAnsi" w:cstheme="minorHAnsi"/>
          <w:lang w:val="en-GB"/>
        </w:rPr>
      </w:pPr>
      <w:r w:rsidRPr="00EB57E1">
        <w:rPr>
          <w:rFonts w:asciiTheme="minorHAnsi" w:hAnsiTheme="minorHAnsi" w:cstheme="minorHAnsi"/>
          <w:lang w:val="en-GB"/>
        </w:rPr>
        <w:t>Other ‘data processors’ You will be informed who your data will be shared with and in some cases asked for consent for this happen when this is required.</w:t>
      </w:r>
    </w:p>
    <w:p w14:paraId="79089C3A" w14:textId="4970B667" w:rsidR="00E46104" w:rsidRDefault="00EE777C" w:rsidP="00DD2B61">
      <w:pPr>
        <w:pStyle w:val="BodyText"/>
        <w:spacing w:after="0"/>
        <w:rPr>
          <w:lang w:val="en-GB"/>
        </w:rPr>
      </w:pPr>
      <w:r w:rsidRPr="00EE777C">
        <w:rPr>
          <w:lang w:val="en-GB"/>
        </w:rPr>
        <w:t>We may also use external companies to process personal information, such as for archiving purposes. These companies are bound by contractual agreements to ensure information is kept confidential and secure.</w:t>
      </w:r>
    </w:p>
    <w:p w14:paraId="36014A9C" w14:textId="6A9820DB" w:rsidR="001F7B81" w:rsidRDefault="001F7B81" w:rsidP="00DD2B61">
      <w:pPr>
        <w:pStyle w:val="BodyText"/>
        <w:spacing w:after="0"/>
        <w:rPr>
          <w:rFonts w:asciiTheme="minorHAnsi" w:hAnsiTheme="minorHAnsi" w:cstheme="minorHAnsi"/>
          <w:lang w:val="en-GB" w:eastAsia="en-US"/>
        </w:rPr>
      </w:pPr>
    </w:p>
    <w:p w14:paraId="2500A464" w14:textId="77777777" w:rsidR="001F7B81" w:rsidRPr="001F7B81" w:rsidRDefault="001F7B81" w:rsidP="001F7B81">
      <w:pPr>
        <w:pStyle w:val="Heading1"/>
        <w:tabs>
          <w:tab w:val="clear" w:pos="5659"/>
          <w:tab w:val="num" w:pos="414"/>
        </w:tabs>
        <w:spacing w:before="0" w:after="0" w:afterAutospacing="0"/>
        <w:ind w:left="567" w:hanging="567"/>
        <w:rPr>
          <w:rFonts w:asciiTheme="minorHAnsi" w:hAnsiTheme="minorHAnsi" w:cstheme="minorHAnsi"/>
          <w:color w:val="00B0F0"/>
          <w:lang w:val="en-GB"/>
        </w:rPr>
      </w:pPr>
      <w:bookmarkStart w:id="60" w:name="_Toc93586840"/>
      <w:bookmarkStart w:id="61" w:name="_Toc200986785"/>
      <w:r w:rsidRPr="001F7B81">
        <w:rPr>
          <w:rFonts w:asciiTheme="minorHAnsi" w:hAnsiTheme="minorHAnsi" w:cstheme="minorHAnsi"/>
          <w:color w:val="00B0F0"/>
          <w:lang w:val="en-GB"/>
        </w:rPr>
        <w:t>Social Prescribers</w:t>
      </w:r>
      <w:bookmarkEnd w:id="60"/>
      <w:bookmarkEnd w:id="61"/>
    </w:p>
    <w:p w14:paraId="24AF4DEC" w14:textId="77777777" w:rsidR="001F7B81" w:rsidRDefault="001F7B81" w:rsidP="001F7B81">
      <w:pPr>
        <w:pStyle w:val="BodyText"/>
        <w:spacing w:before="0" w:after="0"/>
        <w:rPr>
          <w:rFonts w:asciiTheme="minorHAnsi" w:hAnsiTheme="minorHAnsi" w:cstheme="minorHAnsi"/>
          <w:lang w:val="en-GB"/>
        </w:rPr>
      </w:pPr>
      <w:r w:rsidRPr="000D251C">
        <w:rPr>
          <w:rFonts w:asciiTheme="minorHAnsi" w:hAnsiTheme="minorHAnsi" w:cstheme="minorHAnsi"/>
          <w:lang w:val="en-GB"/>
        </w:rPr>
        <w:t>Social prescribing is when health professionals refer patients to support in the community, in order to improve their health and wellbeing. The concept has gained support in the NHS organisations of the United Kingdom as well as in Ireland and the Netherlands and forms part of the NHS Long Term Plan, also known as the NHS 10-Year Plan.</w:t>
      </w:r>
    </w:p>
    <w:p w14:paraId="744D160C" w14:textId="77777777" w:rsidR="001F7B81" w:rsidRPr="000D251C" w:rsidRDefault="001F7B81" w:rsidP="001F7B81">
      <w:pPr>
        <w:pStyle w:val="BodyText"/>
        <w:spacing w:before="0" w:after="0"/>
        <w:rPr>
          <w:rFonts w:asciiTheme="minorHAnsi" w:hAnsiTheme="minorHAnsi" w:cstheme="minorHAnsi"/>
          <w:lang w:val="en-GB"/>
        </w:rPr>
      </w:pPr>
    </w:p>
    <w:p w14:paraId="7BB8D03B" w14:textId="184F475F" w:rsidR="001F7B81" w:rsidRDefault="00D12CD0" w:rsidP="001F7B81">
      <w:pPr>
        <w:pStyle w:val="BodyText"/>
        <w:spacing w:before="0" w:after="0"/>
        <w:rPr>
          <w:rFonts w:asciiTheme="minorHAnsi" w:hAnsiTheme="minorHAnsi" w:cstheme="minorHAnsi"/>
          <w:lang w:val="en-GB"/>
        </w:rPr>
      </w:pPr>
      <w:r w:rsidRPr="00D12CD0">
        <w:rPr>
          <w:rFonts w:asciiTheme="minorHAnsi" w:hAnsiTheme="minorHAnsi" w:cstheme="minorHAnsi"/>
          <w:lang w:val="en-GB"/>
        </w:rPr>
        <w:t>The practice uses the following Social Prescribers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7B96F030" w14:textId="670689FE" w:rsidR="006669C4" w:rsidRDefault="001F7B81" w:rsidP="001F7B81">
      <w:pPr>
        <w:pStyle w:val="BodyText"/>
        <w:spacing w:after="0"/>
        <w:jc w:val="left"/>
        <w:rPr>
          <w:rFonts w:asciiTheme="minorHAnsi" w:hAnsiTheme="minorHAnsi" w:cstheme="minorHAnsi"/>
          <w:lang w:val="en-GB"/>
        </w:rPr>
      </w:pPr>
      <w:r w:rsidRPr="00FA3807">
        <w:rPr>
          <w:rFonts w:asciiTheme="minorHAnsi" w:hAnsiTheme="minorHAnsi" w:cstheme="minorHAnsi"/>
          <w:lang w:val="en-GB"/>
        </w:rPr>
        <w:t xml:space="preserve">Our Social Prescribers use a system called Elemental when they receive a patient referral which has been approved by NHS. </w:t>
      </w:r>
      <w:r>
        <w:rPr>
          <w:rFonts w:asciiTheme="minorHAnsi" w:hAnsiTheme="minorHAnsi" w:cstheme="minorHAnsi"/>
          <w:lang w:val="en-GB"/>
        </w:rPr>
        <w:t xml:space="preserve"> </w:t>
      </w:r>
      <w:r w:rsidRPr="00FA3807">
        <w:rPr>
          <w:rFonts w:asciiTheme="minorHAnsi" w:hAnsiTheme="minorHAnsi" w:cstheme="minorHAnsi"/>
          <w:lang w:val="en-GB"/>
        </w:rPr>
        <w:t xml:space="preserve">Elemental Software offers a social prescribing platform that helps scale and measure the impact of social prescribing projects. </w:t>
      </w:r>
      <w:r w:rsidR="006669C4">
        <w:rPr>
          <w:rFonts w:asciiTheme="minorHAnsi" w:hAnsiTheme="minorHAnsi" w:cstheme="minorHAnsi"/>
          <w:lang w:val="en-GB"/>
        </w:rPr>
        <w:t xml:space="preserve"> </w:t>
      </w:r>
      <w:r w:rsidRPr="00FA3807">
        <w:rPr>
          <w:rFonts w:asciiTheme="minorHAnsi" w:hAnsiTheme="minorHAnsi" w:cstheme="minorHAnsi"/>
          <w:lang w:val="en-GB"/>
        </w:rPr>
        <w:t xml:space="preserve">The partnership will see EMIS-Health deliver the Elemental’s Social Prescription Connector to GP practices. </w:t>
      </w:r>
      <w:r w:rsidR="006669C4">
        <w:rPr>
          <w:rFonts w:asciiTheme="minorHAnsi" w:hAnsiTheme="minorHAnsi" w:cstheme="minorHAnsi"/>
          <w:lang w:val="en-GB"/>
        </w:rPr>
        <w:t xml:space="preserve"> </w:t>
      </w:r>
      <w:r w:rsidRPr="00FA3807">
        <w:rPr>
          <w:rFonts w:asciiTheme="minorHAnsi" w:hAnsiTheme="minorHAnsi" w:cstheme="minorHAnsi"/>
          <w:lang w:val="en-GB"/>
        </w:rPr>
        <w:t xml:space="preserve">The hope is that connecting primary care to social prescribing data will free up GP appointments while also helping patients make positive lifestyle changes. </w:t>
      </w:r>
      <w:r>
        <w:rPr>
          <w:rFonts w:asciiTheme="minorHAnsi" w:hAnsiTheme="minorHAnsi" w:cstheme="minorHAnsi"/>
          <w:lang w:val="en-GB"/>
        </w:rPr>
        <w:t xml:space="preserve"> </w:t>
      </w:r>
      <w:r w:rsidR="006669C4">
        <w:rPr>
          <w:rFonts w:asciiTheme="minorHAnsi" w:hAnsiTheme="minorHAnsi" w:cstheme="minorHAnsi"/>
          <w:lang w:val="en-GB"/>
        </w:rPr>
        <w:t xml:space="preserve">Please read the </w:t>
      </w:r>
      <w:hyperlink r:id="rId53" w:history="1">
        <w:r w:rsidRPr="006669C4">
          <w:t>Elemental Soft</w:t>
        </w:r>
        <w:r w:rsidRPr="006669C4">
          <w:t>w</w:t>
        </w:r>
        <w:r w:rsidRPr="006669C4">
          <w:t>are Privacy Policy</w:t>
        </w:r>
      </w:hyperlink>
      <w:r w:rsidR="006669C4">
        <w:rPr>
          <w:rFonts w:asciiTheme="minorHAnsi" w:hAnsiTheme="minorHAnsi" w:cstheme="minorHAnsi"/>
          <w:lang w:val="en-GB"/>
        </w:rPr>
        <w:t xml:space="preserve"> here </w:t>
      </w:r>
      <w:hyperlink r:id="rId54" w:history="1">
        <w:r w:rsidR="006669C4" w:rsidRPr="006669C4">
          <w:rPr>
            <w:rStyle w:val="Hyperlink"/>
            <w:rFonts w:asciiTheme="minorHAnsi" w:hAnsiTheme="minorHAnsi" w:cstheme="minorHAnsi"/>
            <w:lang w:val="en-GB"/>
          </w:rPr>
          <w:t>Privacy Notice | The Access Group</w:t>
        </w:r>
      </w:hyperlink>
    </w:p>
    <w:p w14:paraId="1BB0CA6A" w14:textId="77777777" w:rsidR="00752A1C" w:rsidRDefault="00752A1C" w:rsidP="00DD2B61">
      <w:pPr>
        <w:pStyle w:val="BodyText"/>
        <w:spacing w:before="0" w:after="0"/>
        <w:rPr>
          <w:rFonts w:asciiTheme="minorHAnsi" w:hAnsiTheme="minorHAnsi" w:cstheme="minorHAnsi"/>
          <w:b/>
          <w:bCs/>
        </w:rPr>
      </w:pPr>
    </w:p>
    <w:p w14:paraId="5905E114" w14:textId="03B0E156" w:rsidR="00752A1C" w:rsidRPr="000A7A25" w:rsidRDefault="00055DA8" w:rsidP="00BC55B4">
      <w:pPr>
        <w:pStyle w:val="Heading1"/>
        <w:spacing w:before="0" w:after="0" w:afterAutospacing="0"/>
        <w:ind w:left="567" w:hanging="567"/>
        <w:rPr>
          <w:rFonts w:asciiTheme="minorHAnsi" w:hAnsiTheme="minorHAnsi" w:cstheme="minorHAnsi"/>
          <w:color w:val="00B0F0"/>
          <w:lang w:val="en-GB"/>
        </w:rPr>
      </w:pPr>
      <w:r>
        <w:rPr>
          <w:rFonts w:asciiTheme="minorHAnsi" w:hAnsiTheme="minorHAnsi" w:cstheme="minorHAnsi"/>
          <w:lang w:val="en-GB"/>
        </w:rPr>
        <w:t xml:space="preserve"> </w:t>
      </w:r>
      <w:bookmarkStart w:id="62" w:name="_Toc200986786"/>
      <w:r w:rsidR="000365CC" w:rsidRPr="000A7A25">
        <w:rPr>
          <w:rFonts w:asciiTheme="minorHAnsi" w:hAnsiTheme="minorHAnsi" w:cstheme="minorHAnsi"/>
          <w:color w:val="00B0F0"/>
          <w:lang w:val="en-GB"/>
        </w:rPr>
        <w:t>What is Population Health Management</w:t>
      </w:r>
      <w:bookmarkEnd w:id="62"/>
    </w:p>
    <w:p w14:paraId="57D7959E" w14:textId="51503C50"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This work is aimed at improving the health of an entire population.</w:t>
      </w:r>
      <w:r>
        <w:rPr>
          <w:rFonts w:asciiTheme="minorHAnsi" w:hAnsiTheme="minorHAnsi" w:cstheme="minorHAnsi"/>
          <w:lang w:val="en-GB"/>
        </w:rPr>
        <w:t xml:space="preserve"> </w:t>
      </w:r>
      <w:r w:rsidRPr="008B7270">
        <w:rPr>
          <w:rFonts w:asciiTheme="minorHAnsi" w:hAnsiTheme="minorHAnsi" w:cstheme="minorHAnsi"/>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493BCEC" w14:textId="46B0DF11"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 xml:space="preserve">The project requires health care organisations to work together with communities and partner agencies. The organisations will share information with each other </w:t>
      </w:r>
      <w:r w:rsidR="00A1327B" w:rsidRPr="008B7270">
        <w:rPr>
          <w:rFonts w:asciiTheme="minorHAnsi" w:hAnsiTheme="minorHAnsi" w:cstheme="minorHAnsi"/>
          <w:lang w:val="en-GB"/>
        </w:rPr>
        <w:t>to</w:t>
      </w:r>
      <w:r w:rsidRPr="008B7270">
        <w:rPr>
          <w:rFonts w:asciiTheme="minorHAnsi" w:hAnsiTheme="minorHAnsi" w:cstheme="minorHAnsi"/>
          <w:lang w:val="en-GB"/>
        </w:rPr>
        <w:t xml:space="preserve"> get a view of health and services for the population in a particular area.</w:t>
      </w:r>
    </w:p>
    <w:p w14:paraId="2870CB3F" w14:textId="429605C3" w:rsidR="004D4B03"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In your area, a population health management programme has been introduced. The programme will combine information from GP practices, community service providers, hospitals and other health and care providers</w:t>
      </w:r>
      <w:r w:rsidR="004D4B03">
        <w:rPr>
          <w:rFonts w:asciiTheme="minorHAnsi" w:hAnsiTheme="minorHAnsi" w:cstheme="minorHAnsi"/>
          <w:lang w:val="en-GB"/>
        </w:rPr>
        <w:t>.</w:t>
      </w:r>
    </w:p>
    <w:p w14:paraId="593B218E" w14:textId="77777777" w:rsidR="00EB57E1" w:rsidRPr="004F0156" w:rsidRDefault="00EB57E1" w:rsidP="00DD2B61">
      <w:pPr>
        <w:pStyle w:val="BodyText"/>
        <w:spacing w:after="0"/>
        <w:rPr>
          <w:rFonts w:asciiTheme="minorHAnsi" w:hAnsiTheme="minorHAnsi" w:cstheme="minorHAnsi"/>
        </w:rPr>
      </w:pPr>
    </w:p>
    <w:p w14:paraId="0A31FDAA" w14:textId="43832789" w:rsidR="004D4B03" w:rsidRPr="004F0156" w:rsidRDefault="009478A9" w:rsidP="00634ADC">
      <w:pPr>
        <w:pStyle w:val="Heading2"/>
        <w:numPr>
          <w:ilvl w:val="1"/>
          <w:numId w:val="11"/>
        </w:numPr>
        <w:spacing w:before="0" w:after="0"/>
        <w:rPr>
          <w:rFonts w:asciiTheme="minorHAnsi" w:hAnsiTheme="minorHAnsi" w:cstheme="minorHAnsi"/>
          <w:lang w:val="en-GB"/>
        </w:rPr>
      </w:pPr>
      <w:bookmarkStart w:id="63" w:name="_Toc200986787"/>
      <w:r>
        <w:rPr>
          <w:rFonts w:asciiTheme="minorHAnsi" w:hAnsiTheme="minorHAnsi" w:cstheme="minorHAnsi"/>
          <w:lang w:val="en-GB"/>
        </w:rPr>
        <w:t>How will your personal data be used</w:t>
      </w:r>
      <w:bookmarkEnd w:id="63"/>
    </w:p>
    <w:p w14:paraId="524D945B" w14:textId="263C5342"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include information about your health care.</w:t>
      </w:r>
    </w:p>
    <w:p w14:paraId="3374C874"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combined and anything that can identify you (like your name or NHS Number) will be removed and replaced with a code.</w:t>
      </w:r>
    </w:p>
    <w:p w14:paraId="4483114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lastRenderedPageBreak/>
        <w:t>This means that the people working with the data will only see the code and cannot see which patient the information relates to.</w:t>
      </w:r>
    </w:p>
    <w:p w14:paraId="5B27835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If we see that an individual might benefit from some additional care or support, we will send the information back to your GP or hospital provider and they will use the code to identify you and offer you services.</w:t>
      </w:r>
    </w:p>
    <w:p w14:paraId="76AF87CF" w14:textId="77777777" w:rsid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used for a number of healthcare related activities such as;</w:t>
      </w:r>
    </w:p>
    <w:p w14:paraId="0E425747" w14:textId="77777777" w:rsidR="00D12CD0" w:rsidRPr="00D12CD0" w:rsidRDefault="00D12CD0" w:rsidP="00DD2B61">
      <w:pPr>
        <w:pStyle w:val="BodyText"/>
        <w:spacing w:after="0"/>
        <w:rPr>
          <w:rFonts w:asciiTheme="minorHAnsi" w:hAnsiTheme="minorHAnsi" w:cstheme="minorHAnsi"/>
          <w:sz w:val="16"/>
          <w:szCs w:val="16"/>
          <w:lang w:val="en-GB"/>
        </w:rPr>
      </w:pPr>
    </w:p>
    <w:p w14:paraId="010C5FE9" w14:textId="77777777" w:rsidR="00F86777" w:rsidRPr="00EB57E1" w:rsidRDefault="00F86777" w:rsidP="006669C4">
      <w:pPr>
        <w:pStyle w:val="BodyText"/>
        <w:numPr>
          <w:ilvl w:val="0"/>
          <w:numId w:val="30"/>
        </w:numPr>
        <w:spacing w:before="0" w:after="0"/>
        <w:ind w:left="426" w:hanging="426"/>
        <w:rPr>
          <w:rFonts w:asciiTheme="minorHAnsi" w:hAnsiTheme="minorHAnsi" w:cstheme="minorHAnsi"/>
          <w:lang w:val="en-GB"/>
        </w:rPr>
      </w:pPr>
      <w:r w:rsidRPr="00EB57E1">
        <w:rPr>
          <w:rFonts w:asciiTheme="minorHAnsi" w:hAnsiTheme="minorHAnsi" w:cstheme="minorHAnsi"/>
          <w:lang w:val="en-GB"/>
        </w:rPr>
        <w:t>improving the quality and standards of care provided</w:t>
      </w:r>
    </w:p>
    <w:p w14:paraId="52C83114" w14:textId="77777777" w:rsidR="00F86777" w:rsidRPr="00EB57E1" w:rsidRDefault="00F86777" w:rsidP="006669C4">
      <w:pPr>
        <w:pStyle w:val="BodyText"/>
        <w:numPr>
          <w:ilvl w:val="0"/>
          <w:numId w:val="30"/>
        </w:numPr>
        <w:spacing w:before="0" w:after="0"/>
        <w:ind w:left="426" w:hanging="426"/>
        <w:rPr>
          <w:rFonts w:asciiTheme="minorHAnsi" w:hAnsiTheme="minorHAnsi" w:cstheme="minorHAnsi"/>
          <w:lang w:val="en-GB"/>
        </w:rPr>
      </w:pPr>
      <w:r w:rsidRPr="00EB57E1">
        <w:rPr>
          <w:rFonts w:asciiTheme="minorHAnsi" w:hAnsiTheme="minorHAnsi" w:cstheme="minorHAnsi"/>
          <w:lang w:val="en-GB"/>
        </w:rPr>
        <w:t>research into the development of new treatments</w:t>
      </w:r>
    </w:p>
    <w:p w14:paraId="650FB863" w14:textId="77777777" w:rsidR="00F86777" w:rsidRPr="00EB57E1" w:rsidRDefault="00F86777" w:rsidP="006669C4">
      <w:pPr>
        <w:pStyle w:val="BodyText"/>
        <w:numPr>
          <w:ilvl w:val="0"/>
          <w:numId w:val="30"/>
        </w:numPr>
        <w:spacing w:before="0" w:after="0"/>
        <w:ind w:left="426" w:hanging="426"/>
        <w:rPr>
          <w:rFonts w:asciiTheme="minorHAnsi" w:hAnsiTheme="minorHAnsi" w:cstheme="minorHAnsi"/>
          <w:lang w:val="en-GB"/>
        </w:rPr>
      </w:pPr>
      <w:r w:rsidRPr="00EB57E1">
        <w:rPr>
          <w:rFonts w:asciiTheme="minorHAnsi" w:hAnsiTheme="minorHAnsi" w:cstheme="minorHAnsi"/>
          <w:lang w:val="en-GB"/>
        </w:rPr>
        <w:t>preventing illness and diseases</w:t>
      </w:r>
    </w:p>
    <w:p w14:paraId="27219764" w14:textId="77777777" w:rsidR="00F86777" w:rsidRPr="00EB57E1" w:rsidRDefault="00F86777" w:rsidP="006669C4">
      <w:pPr>
        <w:pStyle w:val="BodyText"/>
        <w:numPr>
          <w:ilvl w:val="0"/>
          <w:numId w:val="30"/>
        </w:numPr>
        <w:spacing w:before="0" w:after="0"/>
        <w:ind w:left="426" w:hanging="426"/>
        <w:rPr>
          <w:rFonts w:asciiTheme="minorHAnsi" w:hAnsiTheme="minorHAnsi" w:cstheme="minorHAnsi"/>
          <w:lang w:val="en-GB"/>
        </w:rPr>
      </w:pPr>
      <w:r w:rsidRPr="00EB57E1">
        <w:rPr>
          <w:rFonts w:asciiTheme="minorHAnsi" w:hAnsiTheme="minorHAnsi" w:cstheme="minorHAnsi"/>
          <w:lang w:val="en-GB"/>
        </w:rPr>
        <w:t>monitoring safety</w:t>
      </w:r>
    </w:p>
    <w:p w14:paraId="1B5E3C44" w14:textId="4EB9A09C" w:rsidR="00F86777" w:rsidRDefault="00F86777" w:rsidP="006669C4">
      <w:pPr>
        <w:pStyle w:val="BodyText"/>
        <w:numPr>
          <w:ilvl w:val="0"/>
          <w:numId w:val="30"/>
        </w:numPr>
        <w:spacing w:before="0" w:after="0"/>
        <w:ind w:left="426" w:hanging="426"/>
        <w:rPr>
          <w:rFonts w:asciiTheme="minorHAnsi" w:hAnsiTheme="minorHAnsi" w:cstheme="minorHAnsi"/>
          <w:lang w:val="en-GB"/>
        </w:rPr>
      </w:pPr>
      <w:r w:rsidRPr="00EB57E1">
        <w:rPr>
          <w:rFonts w:asciiTheme="minorHAnsi" w:hAnsiTheme="minorHAnsi" w:cstheme="minorHAnsi"/>
          <w:lang w:val="en-GB"/>
        </w:rPr>
        <w:t>planning services</w:t>
      </w:r>
    </w:p>
    <w:p w14:paraId="3DFED393" w14:textId="77777777" w:rsidR="00EB57E1" w:rsidRPr="00EB57E1" w:rsidRDefault="00EB57E1" w:rsidP="00EB57E1">
      <w:pPr>
        <w:pStyle w:val="BodyText"/>
        <w:spacing w:before="0" w:after="0"/>
        <w:rPr>
          <w:rFonts w:asciiTheme="minorHAnsi" w:hAnsiTheme="minorHAnsi" w:cstheme="minorHAnsi"/>
          <w:lang w:val="en-GB"/>
        </w:rPr>
      </w:pPr>
    </w:p>
    <w:p w14:paraId="6C1A8355" w14:textId="6248EC9A" w:rsidR="00647BC5" w:rsidRPr="004F0156" w:rsidRDefault="00D323A9" w:rsidP="00634ADC">
      <w:pPr>
        <w:pStyle w:val="Heading2"/>
        <w:numPr>
          <w:ilvl w:val="1"/>
          <w:numId w:val="11"/>
        </w:numPr>
        <w:spacing w:before="0" w:after="0"/>
        <w:rPr>
          <w:rFonts w:asciiTheme="minorHAnsi" w:hAnsiTheme="minorHAnsi" w:cstheme="minorHAnsi"/>
          <w:lang w:val="en-GB"/>
        </w:rPr>
      </w:pPr>
      <w:bookmarkStart w:id="64" w:name="_Toc200986788"/>
      <w:r>
        <w:rPr>
          <w:rFonts w:asciiTheme="minorHAnsi" w:hAnsiTheme="minorHAnsi" w:cstheme="minorHAnsi"/>
          <w:lang w:val="en-GB"/>
        </w:rPr>
        <w:t>Who will your personal data be shared with</w:t>
      </w:r>
      <w:bookmarkEnd w:id="64"/>
    </w:p>
    <w:p w14:paraId="35327583" w14:textId="77777777" w:rsidR="00A1327B" w:rsidRPr="00A1327B" w:rsidRDefault="00647BC5" w:rsidP="00DD2B61">
      <w:pPr>
        <w:pStyle w:val="BodyText"/>
        <w:spacing w:after="0"/>
        <w:rPr>
          <w:rFonts w:asciiTheme="minorHAnsi" w:hAnsiTheme="minorHAnsi" w:cstheme="minorHAnsi"/>
          <w:lang w:val="en-GB"/>
        </w:rPr>
      </w:pPr>
      <w:r w:rsidRPr="00F86777">
        <w:rPr>
          <w:rFonts w:asciiTheme="minorHAnsi" w:hAnsiTheme="minorHAnsi" w:cstheme="minorHAnsi"/>
          <w:lang w:val="en-GB"/>
        </w:rPr>
        <w:t xml:space="preserve">The </w:t>
      </w:r>
      <w:r w:rsidR="00A1327B" w:rsidRPr="00A1327B">
        <w:rPr>
          <w:rFonts w:asciiTheme="minorHAnsi" w:hAnsiTheme="minorHAnsi" w:cstheme="minorHAnsi"/>
          <w:lang w:val="en-GB"/>
        </w:rPr>
        <w:t>Your GP and hospital providers will send the information they hold on their systems to the South Central and West Commissioning Support Unit, who are part of NHS England.</w:t>
      </w:r>
    </w:p>
    <w:p w14:paraId="18BD730A" w14:textId="1FE050C7"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They will link all the information together to review and make decisions about the whole population or patients that might need support. During this process any identifiable data will be removed before it is shared with Optum Healthcare.</w:t>
      </w:r>
    </w:p>
    <w:p w14:paraId="56094864" w14:textId="2562F3F6" w:rsidR="00F86777"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Both the Commissioning Support Unit and Optum are required to protect your information and maintain confidentiality in the same way that your doctor or hospital provider is.</w:t>
      </w:r>
    </w:p>
    <w:p w14:paraId="7407719C" w14:textId="77777777" w:rsidR="00EB57E1" w:rsidRDefault="00EB57E1" w:rsidP="00DD2B61">
      <w:pPr>
        <w:pStyle w:val="BodyText"/>
        <w:spacing w:after="0"/>
        <w:rPr>
          <w:rFonts w:asciiTheme="minorHAnsi" w:hAnsiTheme="minorHAnsi" w:cstheme="minorHAnsi"/>
          <w:lang w:val="en-GB"/>
        </w:rPr>
      </w:pPr>
    </w:p>
    <w:p w14:paraId="373FA2D3" w14:textId="00D2C9AC" w:rsidR="00F62F0E" w:rsidRPr="00F62F0E" w:rsidRDefault="00430F6D" w:rsidP="00634ADC">
      <w:pPr>
        <w:pStyle w:val="Heading2"/>
        <w:numPr>
          <w:ilvl w:val="1"/>
          <w:numId w:val="11"/>
        </w:numPr>
        <w:spacing w:before="0" w:after="0"/>
        <w:rPr>
          <w:rFonts w:asciiTheme="minorHAnsi" w:hAnsiTheme="minorHAnsi" w:cstheme="minorHAnsi"/>
          <w:lang w:val="en-GB"/>
        </w:rPr>
      </w:pPr>
      <w:bookmarkStart w:id="65" w:name="_Toc200986789"/>
      <w:r>
        <w:rPr>
          <w:rFonts w:asciiTheme="minorHAnsi" w:hAnsiTheme="minorHAnsi" w:cstheme="minorHAnsi"/>
          <w:lang w:val="en-GB"/>
        </w:rPr>
        <w:t>Is using your information lawful</w:t>
      </w:r>
      <w:bookmarkEnd w:id="65"/>
    </w:p>
    <w:p w14:paraId="4CE1265E" w14:textId="6A904352"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Health Care Providers are permitted by data protection law to use information where it is ‘necessary for medical purposes. This includes caring for you directly as well as management of health services more generally.</w:t>
      </w:r>
    </w:p>
    <w:p w14:paraId="06644D2F" w14:textId="5E53DCFC"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Some of the work that happens at a national level with your information is required by other parts of the law. For more information, speak to our Data Protection Officer.</w:t>
      </w:r>
    </w:p>
    <w:p w14:paraId="4E78954D" w14:textId="5B0B8E1D" w:rsidR="00CD5328"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Sharing and using your information in this way helps to provide better health and care for you, your family and future generations. Confidential patient information about your health and care is only used like this were allowed by law and in the majority of cases, anonymised data is used so that you cannot be identified.</w:t>
      </w:r>
    </w:p>
    <w:p w14:paraId="6557CCDE" w14:textId="77777777" w:rsidR="00112C8B" w:rsidRDefault="00112C8B" w:rsidP="00DD2B61">
      <w:pPr>
        <w:pStyle w:val="BodyText"/>
        <w:spacing w:after="0"/>
        <w:rPr>
          <w:rFonts w:asciiTheme="minorHAnsi" w:hAnsiTheme="minorHAnsi" w:cstheme="minorHAnsi"/>
          <w:lang w:val="en-GB"/>
        </w:rPr>
      </w:pPr>
    </w:p>
    <w:p w14:paraId="016F3567" w14:textId="11058C51" w:rsidR="001A26B5" w:rsidRPr="00F62F0E" w:rsidRDefault="008869F5" w:rsidP="00634ADC">
      <w:pPr>
        <w:pStyle w:val="Heading2"/>
        <w:numPr>
          <w:ilvl w:val="1"/>
          <w:numId w:val="11"/>
        </w:numPr>
        <w:spacing w:before="0" w:after="0"/>
        <w:rPr>
          <w:rFonts w:asciiTheme="minorHAnsi" w:hAnsiTheme="minorHAnsi" w:cstheme="minorHAnsi"/>
          <w:lang w:val="en-GB"/>
        </w:rPr>
      </w:pPr>
      <w:bookmarkStart w:id="66" w:name="_Toc200986790"/>
      <w:r>
        <w:rPr>
          <w:rFonts w:asciiTheme="minorHAnsi" w:hAnsiTheme="minorHAnsi" w:cstheme="minorHAnsi"/>
          <w:lang w:val="en-GB"/>
        </w:rPr>
        <w:t>What will happen to you information when the project is finished</w:t>
      </w:r>
      <w:bookmarkEnd w:id="66"/>
    </w:p>
    <w:p w14:paraId="27DB1EC4" w14:textId="583070F1" w:rsidR="00C30DDA" w:rsidRPr="00C30DDA"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Once the 20-week programme has completed the information will be securely destroyed.</w:t>
      </w:r>
      <w:r w:rsidR="00924D06">
        <w:rPr>
          <w:rFonts w:asciiTheme="minorHAnsi" w:hAnsiTheme="minorHAnsi" w:cstheme="minorHAnsi"/>
          <w:lang w:val="en-GB"/>
        </w:rPr>
        <w:t xml:space="preserve"> </w:t>
      </w:r>
      <w:r w:rsidR="006669C4">
        <w:rPr>
          <w:rFonts w:asciiTheme="minorHAnsi" w:hAnsiTheme="minorHAnsi" w:cstheme="minorHAnsi"/>
          <w:lang w:val="en-GB"/>
        </w:rPr>
        <w:t xml:space="preserve"> </w:t>
      </w:r>
      <w:r w:rsidRPr="00C30DDA">
        <w:rPr>
          <w:rFonts w:asciiTheme="minorHAnsi" w:hAnsiTheme="minorHAnsi" w:cstheme="minorHAnsi"/>
          <w:lang w:val="en-GB"/>
        </w:rPr>
        <w:t>You have a right to object to information being used in this way.</w:t>
      </w:r>
      <w:r w:rsidR="00924D06">
        <w:rPr>
          <w:rFonts w:asciiTheme="minorHAnsi" w:hAnsiTheme="minorHAnsi" w:cstheme="minorHAnsi"/>
          <w:lang w:val="en-GB"/>
        </w:rPr>
        <w:t xml:space="preserve"> </w:t>
      </w:r>
      <w:r w:rsidR="006669C4">
        <w:rPr>
          <w:rFonts w:asciiTheme="minorHAnsi" w:hAnsiTheme="minorHAnsi" w:cstheme="minorHAnsi"/>
          <w:lang w:val="en-GB"/>
        </w:rPr>
        <w:t xml:space="preserve"> </w:t>
      </w:r>
      <w:r w:rsidRPr="00C30DDA">
        <w:rPr>
          <w:rFonts w:asciiTheme="minorHAnsi" w:hAnsiTheme="minorHAnsi" w:cstheme="minorHAnsi"/>
          <w:lang w:val="en-GB"/>
        </w:rPr>
        <w:t xml:space="preserve">You also have </w:t>
      </w:r>
      <w:r w:rsidR="00924D06" w:rsidRPr="00C30DDA">
        <w:rPr>
          <w:rFonts w:asciiTheme="minorHAnsi" w:hAnsiTheme="minorHAnsi" w:cstheme="minorHAnsi"/>
          <w:lang w:val="en-GB"/>
        </w:rPr>
        <w:t>several</w:t>
      </w:r>
      <w:r w:rsidRPr="00C30DDA">
        <w:rPr>
          <w:rFonts w:asciiTheme="minorHAnsi" w:hAnsiTheme="minorHAnsi" w:cstheme="minorHAnsi"/>
          <w:lang w:val="en-GB"/>
        </w:rPr>
        <w:t xml:space="preserve"> other information rights. See our main privacy policy for more information.</w:t>
      </w:r>
    </w:p>
    <w:p w14:paraId="5E0F00C0" w14:textId="3E753581" w:rsidR="00CD5328" w:rsidRDefault="00C30DDA" w:rsidP="00DD2B61">
      <w:pPr>
        <w:pStyle w:val="BodyText"/>
        <w:spacing w:after="0"/>
        <w:rPr>
          <w:rStyle w:val="Hyperlink"/>
          <w:rFonts w:asciiTheme="minorHAnsi" w:hAnsiTheme="minorHAnsi" w:cstheme="minorHAnsi"/>
          <w:lang w:val="en-GB"/>
        </w:rPr>
      </w:pPr>
      <w:r w:rsidRPr="00C30DDA">
        <w:rPr>
          <w:rFonts w:asciiTheme="minorHAnsi" w:hAnsiTheme="minorHAnsi" w:cstheme="minorHAnsi"/>
          <w:lang w:val="en-GB"/>
        </w:rPr>
        <w:t xml:space="preserve">To find out more or to register your choice to opt out, please visit </w:t>
      </w:r>
      <w:hyperlink r:id="rId55" w:history="1">
        <w:r w:rsidR="006669C4" w:rsidRPr="006669C4">
          <w:rPr>
            <w:rStyle w:val="Hyperlink"/>
            <w:rFonts w:asciiTheme="minorHAnsi" w:hAnsiTheme="minorHAnsi" w:cstheme="minorHAnsi"/>
            <w:lang w:val="en-GB"/>
          </w:rPr>
          <w:t>Choose if data from your health records is shared for research and planning - NHS</w:t>
        </w:r>
      </w:hyperlink>
      <w:r w:rsidR="006669C4">
        <w:rPr>
          <w:rStyle w:val="Hyperlink"/>
          <w:rFonts w:asciiTheme="minorHAnsi" w:hAnsiTheme="minorHAnsi" w:cstheme="minorHAnsi"/>
          <w:lang w:val="en-GB"/>
        </w:rPr>
        <w:t xml:space="preserve"> </w:t>
      </w:r>
    </w:p>
    <w:p w14:paraId="758F58C6" w14:textId="5569C12A" w:rsidR="006669C4" w:rsidRDefault="006669C4">
      <w:pPr>
        <w:spacing w:beforeAutospacing="0" w:afterAutospacing="0"/>
        <w:jc w:val="left"/>
        <w:rPr>
          <w:rFonts w:asciiTheme="minorHAnsi" w:hAnsiTheme="minorHAnsi" w:cstheme="minorHAnsi"/>
          <w:color w:val="404040" w:themeColor="text1" w:themeTint="BF"/>
          <w:lang w:eastAsia="x-none"/>
        </w:rPr>
      </w:pPr>
      <w:r>
        <w:rPr>
          <w:rFonts w:asciiTheme="minorHAnsi" w:hAnsiTheme="minorHAnsi" w:cstheme="minorHAnsi"/>
        </w:rPr>
        <w:br w:type="page"/>
      </w:r>
    </w:p>
    <w:p w14:paraId="3A1D1AEE" w14:textId="1E45DCD2" w:rsidR="00752A1C" w:rsidRPr="000A7A25" w:rsidRDefault="006D3A90" w:rsidP="00BC55B4">
      <w:pPr>
        <w:pStyle w:val="Heading1"/>
        <w:spacing w:before="0" w:after="0" w:afterAutospacing="0"/>
        <w:ind w:left="567" w:hanging="567"/>
        <w:rPr>
          <w:rFonts w:asciiTheme="minorHAnsi" w:hAnsiTheme="minorHAnsi" w:cstheme="minorHAnsi"/>
          <w:color w:val="00B0F0"/>
          <w:lang w:val="en-GB"/>
        </w:rPr>
      </w:pPr>
      <w:bookmarkStart w:id="67" w:name="_Toc200986791"/>
      <w:r w:rsidRPr="000A7A25">
        <w:rPr>
          <w:rFonts w:asciiTheme="minorHAnsi" w:hAnsiTheme="minorHAnsi" w:cstheme="minorHAnsi"/>
          <w:color w:val="00B0F0"/>
          <w:lang w:val="en-GB"/>
        </w:rPr>
        <w:lastRenderedPageBreak/>
        <w:t>Information Commissioner</w:t>
      </w:r>
      <w:bookmarkEnd w:id="67"/>
    </w:p>
    <w:p w14:paraId="5902E362" w14:textId="1F168D7A"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Should you have any concerns about how your information is managed at the GP practice, please contact the Practice Manager.</w:t>
      </w:r>
    </w:p>
    <w:p w14:paraId="5EDA0B61" w14:textId="54592DBE" w:rsid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still unhappy following a review by the GP practice, you have a right to lodge a complaint with a supervisory authority: You have a right to complain to the UK supervisory Authority as below.</w:t>
      </w:r>
    </w:p>
    <w:p w14:paraId="4A6E4D68" w14:textId="77777777" w:rsidR="00D12CD0" w:rsidRDefault="00D12CD0" w:rsidP="00DD2B61">
      <w:pPr>
        <w:pStyle w:val="BodyText"/>
        <w:spacing w:before="0" w:after="0"/>
        <w:rPr>
          <w:rFonts w:asciiTheme="minorHAnsi" w:hAnsiTheme="minorHAnsi" w:cstheme="minorHAnsi"/>
          <w:b/>
          <w:bCs/>
          <w:lang w:val="en-GB"/>
        </w:rPr>
      </w:pPr>
    </w:p>
    <w:p w14:paraId="6DF36DD7" w14:textId="23428829"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Wycliffe house</w:t>
      </w:r>
    </w:p>
    <w:p w14:paraId="2EC9B6A2"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Water Lane</w:t>
      </w:r>
    </w:p>
    <w:p w14:paraId="0B70437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Wilmslow</w:t>
      </w:r>
    </w:p>
    <w:p w14:paraId="6CD9D5B1"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Cheshire</w:t>
      </w:r>
    </w:p>
    <w:p w14:paraId="7BE7EBD8" w14:textId="40ADD708"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SK9 5AF</w:t>
      </w:r>
    </w:p>
    <w:p w14:paraId="0B4FCA1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Tel: 01625 545745</w:t>
      </w:r>
    </w:p>
    <w:p w14:paraId="69DC45A6" w14:textId="022C5E64" w:rsidR="00EB57E1" w:rsidRPr="00D12CD0" w:rsidRDefault="00D12CD0" w:rsidP="00DD2B61">
      <w:pPr>
        <w:pStyle w:val="BodyText"/>
        <w:spacing w:before="0" w:after="0"/>
        <w:rPr>
          <w:color w:val="000000"/>
        </w:rPr>
      </w:pPr>
      <w:hyperlink r:id="rId56" w:history="1">
        <w:r w:rsidRPr="00D12CD0">
          <w:rPr>
            <w:rStyle w:val="Hyperlink"/>
          </w:rPr>
          <w:t>https://ico.org.uk/</w:t>
        </w:r>
      </w:hyperlink>
    </w:p>
    <w:p w14:paraId="56A088BF" w14:textId="77777777" w:rsidR="00D12CD0" w:rsidRPr="001A676D" w:rsidRDefault="00D12CD0" w:rsidP="00DD2B61">
      <w:pPr>
        <w:pStyle w:val="BodyText"/>
        <w:spacing w:before="0" w:after="0"/>
        <w:rPr>
          <w:rFonts w:asciiTheme="minorHAnsi" w:hAnsiTheme="minorHAnsi" w:cstheme="minorHAnsi"/>
          <w:b/>
          <w:bCs/>
          <w:lang w:val="en-GB"/>
        </w:rPr>
      </w:pPr>
    </w:p>
    <w:p w14:paraId="5170BB82" w14:textId="1B5204A7"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happy for your data to be extracted and used for the purposes described in this privacy notice, then you do not need to do anything. If you have any concerns about how your data is shared, then please contact the Practice Manager</w:t>
      </w:r>
      <w:r w:rsidR="001A676D">
        <w:rPr>
          <w:rFonts w:asciiTheme="minorHAnsi" w:hAnsiTheme="minorHAnsi" w:cstheme="minorHAnsi"/>
          <w:lang w:val="en-GB"/>
        </w:rPr>
        <w:t>.</w:t>
      </w:r>
    </w:p>
    <w:p w14:paraId="5CB93502" w14:textId="199955C4" w:rsidR="00FD3F08" w:rsidRDefault="00DD2B61" w:rsidP="00DD2B61">
      <w:pPr>
        <w:pStyle w:val="BodyText"/>
        <w:spacing w:after="0"/>
        <w:rPr>
          <w:rFonts w:asciiTheme="minorHAnsi" w:hAnsiTheme="minorHAnsi" w:cstheme="minorHAnsi"/>
        </w:rPr>
      </w:pPr>
      <w:r w:rsidRPr="00DD2B61">
        <w:rPr>
          <w:rFonts w:asciiTheme="minorHAnsi" w:hAnsiTheme="minorHAnsi" w:cstheme="minorHAnsi"/>
          <w:lang w:val="en-GB"/>
        </w:rPr>
        <w:t>If you would like to know more about your rights in respect of the personal data we hold about you, please contact the Data Protection Officer</w:t>
      </w:r>
      <w:r w:rsidR="00FD3F08">
        <w:rPr>
          <w:rFonts w:asciiTheme="minorHAnsi" w:hAnsiTheme="minorHAnsi" w:cstheme="minorHAnsi"/>
          <w:lang w:val="en-GB"/>
        </w:rPr>
        <w:t xml:space="preserve">; </w:t>
      </w:r>
      <w:r w:rsidR="00FD3F08">
        <w:rPr>
          <w:rFonts w:asciiTheme="minorHAnsi" w:hAnsiTheme="minorHAnsi" w:cstheme="minorHAnsi"/>
          <w:lang w:val="en-GB" w:eastAsia="en-US"/>
        </w:rPr>
        <w:t xml:space="preserve">Lucy Hunt </w:t>
      </w:r>
      <w:r w:rsidR="00FD3F08" w:rsidRPr="00DC53D2">
        <w:rPr>
          <w:rFonts w:asciiTheme="minorHAnsi" w:hAnsiTheme="minorHAnsi" w:cstheme="minorHAnsi"/>
        </w:rPr>
        <w:t>using the contact details provided in this Privacy Notice</w:t>
      </w:r>
      <w:r w:rsidR="00FD3F08">
        <w:rPr>
          <w:rFonts w:asciiTheme="minorHAnsi" w:hAnsiTheme="minorHAnsi" w:cstheme="minorHAnsi"/>
        </w:rPr>
        <w:t>.</w:t>
      </w:r>
    </w:p>
    <w:p w14:paraId="733CC97B" w14:textId="77777777" w:rsidR="00FD3F08" w:rsidRPr="004F0156" w:rsidRDefault="00FD3F08" w:rsidP="00DD2B61">
      <w:pPr>
        <w:pStyle w:val="BodyText"/>
        <w:spacing w:after="0"/>
        <w:rPr>
          <w:rFonts w:asciiTheme="minorHAnsi" w:hAnsiTheme="minorHAnsi" w:cstheme="minorHAnsi"/>
          <w:lang w:val="en-GB"/>
        </w:rPr>
      </w:pPr>
    </w:p>
    <w:p w14:paraId="52E5B012" w14:textId="03DB2E98" w:rsidR="00752A1C" w:rsidRPr="000A7A25" w:rsidRDefault="00752A1C" w:rsidP="00BC55B4">
      <w:pPr>
        <w:pStyle w:val="Heading1"/>
        <w:spacing w:before="0" w:after="0" w:afterAutospacing="0"/>
        <w:ind w:left="567" w:hanging="567"/>
        <w:rPr>
          <w:rFonts w:asciiTheme="minorHAnsi" w:hAnsiTheme="minorHAnsi" w:cstheme="minorHAnsi"/>
          <w:color w:val="00B0F0"/>
          <w:lang w:val="en-GB"/>
        </w:rPr>
      </w:pPr>
      <w:r w:rsidRPr="004F0156">
        <w:rPr>
          <w:rFonts w:asciiTheme="minorHAnsi" w:hAnsiTheme="minorHAnsi" w:cstheme="minorHAnsi"/>
          <w:lang w:val="en-GB"/>
        </w:rPr>
        <w:t xml:space="preserve"> </w:t>
      </w:r>
      <w:bookmarkStart w:id="68" w:name="_Toc200986792"/>
      <w:r w:rsidR="001A676D" w:rsidRPr="000A7A25">
        <w:rPr>
          <w:rFonts w:asciiTheme="minorHAnsi" w:hAnsiTheme="minorHAnsi" w:cstheme="minorHAnsi"/>
          <w:color w:val="00B0F0"/>
          <w:lang w:val="en-GB"/>
        </w:rPr>
        <w:t>Our Practice We</w:t>
      </w:r>
      <w:r w:rsidR="000B0A7E" w:rsidRPr="000A7A25">
        <w:rPr>
          <w:rFonts w:asciiTheme="minorHAnsi" w:hAnsiTheme="minorHAnsi" w:cstheme="minorHAnsi"/>
          <w:color w:val="00B0F0"/>
          <w:lang w:val="en-GB"/>
        </w:rPr>
        <w:t>bsite</w:t>
      </w:r>
      <w:bookmarkEnd w:id="68"/>
    </w:p>
    <w:p w14:paraId="2DE5205F" w14:textId="30332E04" w:rsidR="00752A1C" w:rsidRDefault="00E07C98" w:rsidP="006E3E19">
      <w:pPr>
        <w:pStyle w:val="BodyText"/>
        <w:rPr>
          <w:lang w:val="en-GB"/>
        </w:rPr>
      </w:pPr>
      <w:r w:rsidRPr="00E07C98">
        <w:rPr>
          <w:lang w:val="en-GB"/>
        </w:rPr>
        <w:t>The only website this Privacy Notice applies to is the Surgery’s website</w:t>
      </w:r>
      <w:r w:rsidR="006669C4">
        <w:rPr>
          <w:lang w:val="en-GB"/>
        </w:rPr>
        <w:t xml:space="preserve"> </w:t>
      </w:r>
      <w:r w:rsidRPr="00E07C98">
        <w:rPr>
          <w:lang w:val="en-GB"/>
        </w:rPr>
        <w:t xml:space="preserve">. If you use a link to any other website from the Surgery’s website, then you will need to read their respective privacy notice. </w:t>
      </w:r>
      <w:r w:rsidR="006669C4">
        <w:rPr>
          <w:lang w:val="en-GB"/>
        </w:rPr>
        <w:t xml:space="preserve"> </w:t>
      </w:r>
      <w:r w:rsidRPr="00E07C98">
        <w:rPr>
          <w:lang w:val="en-GB"/>
        </w:rPr>
        <w:t>We take no responsibility (legal or otherwise) for the content of other websites.</w:t>
      </w:r>
    </w:p>
    <w:p w14:paraId="489D5B27" w14:textId="77777777" w:rsidR="00043082" w:rsidRDefault="00043082" w:rsidP="006E3E19">
      <w:pPr>
        <w:pStyle w:val="BodyText"/>
        <w:rPr>
          <w:lang w:val="en-GB"/>
        </w:rPr>
      </w:pPr>
    </w:p>
    <w:p w14:paraId="6F2552A9" w14:textId="77777777" w:rsidR="00F37195" w:rsidRPr="000A7A25" w:rsidRDefault="00F37195" w:rsidP="00F37195">
      <w:pPr>
        <w:pStyle w:val="Heading1"/>
        <w:spacing w:before="0" w:after="0" w:afterAutospacing="0"/>
        <w:ind w:left="567" w:hanging="567"/>
        <w:rPr>
          <w:rFonts w:asciiTheme="minorHAnsi" w:hAnsiTheme="minorHAnsi" w:cstheme="minorHAnsi"/>
          <w:color w:val="00B0F0"/>
          <w:lang w:val="en-GB"/>
        </w:rPr>
      </w:pPr>
      <w:bookmarkStart w:id="69" w:name="_Toc200986793"/>
      <w:r w:rsidRPr="000A7A25">
        <w:rPr>
          <w:rFonts w:asciiTheme="minorHAnsi" w:hAnsiTheme="minorHAnsi" w:cstheme="minorHAnsi"/>
          <w:color w:val="00B0F0"/>
          <w:lang w:val="en-GB"/>
        </w:rPr>
        <w:t>Security</w:t>
      </w:r>
      <w:bookmarkEnd w:id="69"/>
    </w:p>
    <w:p w14:paraId="4313FC0C" w14:textId="3679173C" w:rsidR="00F37195" w:rsidRDefault="00F37195" w:rsidP="00F37195">
      <w:pPr>
        <w:pStyle w:val="BodyText"/>
        <w:spacing w:after="0"/>
        <w:rPr>
          <w:rFonts w:asciiTheme="minorHAnsi" w:hAnsiTheme="minorHAnsi" w:cstheme="minorHAnsi"/>
          <w:lang w:val="en-GB"/>
        </w:rPr>
      </w:pPr>
      <w:r w:rsidRPr="004022F0">
        <w:rPr>
          <w:rFonts w:asciiTheme="minorHAnsi" w:hAnsiTheme="minorHAnsi" w:cstheme="minorHAnsi"/>
          <w:lang w:val="en-GB"/>
        </w:rPr>
        <w:t xml:space="preserve">We take the security of your information very seriously and we do everything we can to ensure that your information is always protected and secure. </w:t>
      </w:r>
      <w:r w:rsidR="006669C4">
        <w:rPr>
          <w:rFonts w:asciiTheme="minorHAnsi" w:hAnsiTheme="minorHAnsi" w:cstheme="minorHAnsi"/>
          <w:lang w:val="en-GB"/>
        </w:rPr>
        <w:t xml:space="preserve"> </w:t>
      </w:r>
      <w:r w:rsidRPr="004022F0">
        <w:rPr>
          <w:rFonts w:asciiTheme="minorHAnsi" w:hAnsiTheme="minorHAnsi" w:cstheme="minorHAnsi"/>
          <w:lang w:val="en-GB"/>
        </w:rPr>
        <w:t>We regularly update our processes and systems, an</w:t>
      </w:r>
      <w:r>
        <w:rPr>
          <w:rFonts w:asciiTheme="minorHAnsi" w:hAnsiTheme="minorHAnsi" w:cstheme="minorHAnsi"/>
          <w:lang w:val="en-GB"/>
        </w:rPr>
        <w:t xml:space="preserve">d we also ensure that our staff </w:t>
      </w:r>
      <w:r w:rsidRPr="004022F0">
        <w:rPr>
          <w:rFonts w:asciiTheme="minorHAnsi" w:hAnsiTheme="minorHAnsi" w:cstheme="minorHAnsi"/>
          <w:lang w:val="en-GB"/>
        </w:rPr>
        <w:t>are properly trained. We also carry out assessments and audits of the information that we hold about you and make sure that if we provide any other services, we carry out proper assessments and security reviews.</w:t>
      </w:r>
    </w:p>
    <w:p w14:paraId="653E3AC7" w14:textId="77777777" w:rsidR="00043082" w:rsidRDefault="00043082" w:rsidP="00F37195">
      <w:pPr>
        <w:pStyle w:val="BodyText"/>
        <w:spacing w:after="0"/>
        <w:rPr>
          <w:rFonts w:asciiTheme="minorHAnsi" w:hAnsiTheme="minorHAnsi" w:cstheme="minorHAnsi"/>
          <w:lang w:val="en-GB"/>
        </w:rPr>
      </w:pPr>
    </w:p>
    <w:p w14:paraId="47AA44D6" w14:textId="77777777" w:rsidR="00F37195" w:rsidRPr="00F37195" w:rsidRDefault="00F37195" w:rsidP="00F37195">
      <w:pPr>
        <w:pStyle w:val="Heading1"/>
        <w:tabs>
          <w:tab w:val="clear" w:pos="5659"/>
          <w:tab w:val="num" w:pos="414"/>
        </w:tabs>
        <w:spacing w:before="0" w:after="0" w:afterAutospacing="0"/>
        <w:ind w:left="567" w:hanging="567"/>
        <w:rPr>
          <w:rFonts w:asciiTheme="minorHAnsi" w:hAnsiTheme="minorHAnsi" w:cstheme="minorHAnsi"/>
          <w:color w:val="00B0F0"/>
          <w:lang w:val="en-GB"/>
        </w:rPr>
      </w:pPr>
      <w:bookmarkStart w:id="70" w:name="_Toc93586850"/>
      <w:bookmarkStart w:id="71" w:name="_Toc200986794"/>
      <w:r w:rsidRPr="00F37195">
        <w:rPr>
          <w:rFonts w:asciiTheme="minorHAnsi" w:hAnsiTheme="minorHAnsi" w:cstheme="minorHAnsi"/>
          <w:color w:val="00B0F0"/>
          <w:lang w:val="en-GB"/>
        </w:rPr>
        <w:t>Data Storage</w:t>
      </w:r>
      <w:bookmarkEnd w:id="70"/>
      <w:bookmarkEnd w:id="71"/>
    </w:p>
    <w:p w14:paraId="5B416D98" w14:textId="5E7D3315" w:rsidR="00F37195" w:rsidRDefault="00F37195" w:rsidP="00043082">
      <w:pPr>
        <w:pStyle w:val="BodyText"/>
        <w:spacing w:after="0"/>
        <w:rPr>
          <w:rFonts w:asciiTheme="minorHAnsi" w:hAnsiTheme="minorHAnsi" w:cstheme="minorHAnsi"/>
          <w:lang w:val="en-GB"/>
        </w:rPr>
      </w:pPr>
      <w:r w:rsidRPr="00D71F63">
        <w:rPr>
          <w:rFonts w:asciiTheme="minorHAnsi" w:hAnsiTheme="minorHAnsi" w:cstheme="minorHAnsi"/>
          <w:lang w:val="en-GB"/>
        </w:rPr>
        <w:t xml:space="preserve">NHS </w:t>
      </w:r>
      <w:r w:rsidR="00C964EE">
        <w:rPr>
          <w:rFonts w:asciiTheme="minorHAnsi" w:hAnsiTheme="minorHAnsi" w:cstheme="minorHAnsi"/>
          <w:lang w:val="en-GB"/>
        </w:rPr>
        <w:t>England</w:t>
      </w:r>
      <w:r w:rsidRPr="00D71F63">
        <w:rPr>
          <w:rFonts w:asciiTheme="minorHAnsi" w:hAnsiTheme="minorHAnsi" w:cstheme="minorHAnsi"/>
          <w:lang w:val="en-GB"/>
        </w:rPr>
        <w:t xml:space="preserve"> sub-contract Amazon Web Services (AWS) to store your patient data. We have been informed that the data will always remain in the UK and will be fully encrypted both in transit and at rest. </w:t>
      </w:r>
      <w:r w:rsidR="006669C4">
        <w:rPr>
          <w:rFonts w:asciiTheme="minorHAnsi" w:hAnsiTheme="minorHAnsi" w:cstheme="minorHAnsi"/>
          <w:lang w:val="en-GB"/>
        </w:rPr>
        <w:t xml:space="preserve"> </w:t>
      </w:r>
      <w:r w:rsidRPr="00D71F63">
        <w:rPr>
          <w:rFonts w:asciiTheme="minorHAnsi" w:hAnsiTheme="minorHAnsi" w:cstheme="minorHAnsi"/>
          <w:lang w:val="en-GB"/>
        </w:rPr>
        <w:t xml:space="preserve">We have further been advised that AWS offers the very highest levels of security and support. The Practice do not have any influence over how the data is stored as this is decided centrally by NHS </w:t>
      </w:r>
      <w:r w:rsidR="00C964EE">
        <w:rPr>
          <w:rFonts w:asciiTheme="minorHAnsi" w:hAnsiTheme="minorHAnsi" w:cstheme="minorHAnsi"/>
          <w:lang w:val="en-GB"/>
        </w:rPr>
        <w:t>England</w:t>
      </w:r>
      <w:r w:rsidRPr="00D71F63">
        <w:rPr>
          <w:rFonts w:asciiTheme="minorHAnsi" w:hAnsiTheme="minorHAnsi" w:cstheme="minorHAnsi"/>
          <w:lang w:val="en-GB"/>
        </w:rPr>
        <w:t>.</w:t>
      </w:r>
    </w:p>
    <w:p w14:paraId="663566B9" w14:textId="77777777" w:rsidR="00043082" w:rsidRDefault="00043082" w:rsidP="00043082">
      <w:pPr>
        <w:pStyle w:val="BodyText"/>
        <w:spacing w:after="0"/>
        <w:rPr>
          <w:rFonts w:asciiTheme="minorHAnsi" w:hAnsiTheme="minorHAnsi" w:cstheme="minorHAnsi"/>
          <w:lang w:val="en-GB"/>
        </w:rPr>
      </w:pPr>
    </w:p>
    <w:p w14:paraId="4A17AA5D" w14:textId="516BC31B" w:rsidR="00752A1C" w:rsidRPr="000A7A25" w:rsidRDefault="00752A1C" w:rsidP="00BC55B4">
      <w:pPr>
        <w:pStyle w:val="Heading1"/>
        <w:spacing w:before="0" w:after="0" w:afterAutospacing="0"/>
        <w:ind w:left="567" w:hanging="567"/>
        <w:rPr>
          <w:rFonts w:asciiTheme="minorHAnsi" w:hAnsiTheme="minorHAnsi" w:cstheme="minorHAnsi"/>
          <w:color w:val="00B0F0"/>
          <w:lang w:val="en-GB"/>
        </w:rPr>
      </w:pPr>
      <w:r>
        <w:rPr>
          <w:rFonts w:asciiTheme="minorHAnsi" w:hAnsiTheme="minorHAnsi" w:cstheme="minorHAnsi"/>
          <w:lang w:val="en-GB"/>
        </w:rPr>
        <w:lastRenderedPageBreak/>
        <w:t xml:space="preserve"> </w:t>
      </w:r>
      <w:bookmarkStart w:id="72" w:name="_Toc200986795"/>
      <w:r w:rsidR="006E3E19" w:rsidRPr="000A7A25">
        <w:rPr>
          <w:rFonts w:asciiTheme="minorHAnsi" w:hAnsiTheme="minorHAnsi" w:cstheme="minorHAnsi"/>
          <w:color w:val="00B0F0"/>
          <w:lang w:val="en-GB"/>
        </w:rPr>
        <w:t>If English isn’t your first language</w:t>
      </w:r>
      <w:bookmarkEnd w:id="72"/>
    </w:p>
    <w:p w14:paraId="04A07FAC" w14:textId="20FD4CA3" w:rsidR="002F0E7F" w:rsidRDefault="002F0E7F" w:rsidP="00DD2B61">
      <w:pPr>
        <w:pStyle w:val="BodyText"/>
        <w:spacing w:after="0"/>
        <w:rPr>
          <w:rFonts w:asciiTheme="minorHAnsi" w:hAnsiTheme="minorHAnsi" w:cstheme="minorHAnsi"/>
          <w:lang w:val="en-GB" w:eastAsia="en-US"/>
        </w:rPr>
      </w:pPr>
      <w:r w:rsidRPr="002F0E7F">
        <w:rPr>
          <w:rFonts w:asciiTheme="minorHAnsi" w:hAnsiTheme="minorHAnsi" w:cstheme="minorHAnsi"/>
          <w:lang w:val="en-GB" w:eastAsia="en-US"/>
        </w:rPr>
        <w:t xml:space="preserve">If English is not your first language you can request a translation of this Privacy Notice. </w:t>
      </w:r>
      <w:r w:rsidR="000A7A25">
        <w:rPr>
          <w:rFonts w:asciiTheme="minorHAnsi" w:hAnsiTheme="minorHAnsi" w:cstheme="minorHAnsi"/>
          <w:lang w:val="en-GB" w:eastAsia="en-US"/>
        </w:rPr>
        <w:t xml:space="preserve"> </w:t>
      </w:r>
      <w:r w:rsidRPr="002F0E7F">
        <w:rPr>
          <w:rFonts w:asciiTheme="minorHAnsi" w:hAnsiTheme="minorHAnsi" w:cstheme="minorHAnsi"/>
          <w:lang w:val="en-GB" w:eastAsia="en-US"/>
        </w:rPr>
        <w:t>Please contact our Data Protection Officer.</w:t>
      </w:r>
    </w:p>
    <w:p w14:paraId="2D7DDC7D" w14:textId="77777777" w:rsidR="002F0E7F" w:rsidRPr="002F0E7F" w:rsidRDefault="002F0E7F" w:rsidP="00DD2B61">
      <w:pPr>
        <w:pStyle w:val="BodyText"/>
        <w:spacing w:after="0"/>
        <w:rPr>
          <w:rFonts w:asciiTheme="minorHAnsi" w:hAnsiTheme="minorHAnsi" w:cstheme="minorHAnsi"/>
          <w:lang w:val="en-GB" w:eastAsia="en-US"/>
        </w:rPr>
      </w:pPr>
    </w:p>
    <w:p w14:paraId="0700A99B" w14:textId="3B86A8E4" w:rsidR="00752A1C" w:rsidRPr="000A7A25" w:rsidRDefault="00752A1C" w:rsidP="00BC55B4">
      <w:pPr>
        <w:pStyle w:val="Heading1"/>
        <w:spacing w:before="0" w:after="0" w:afterAutospacing="0"/>
        <w:ind w:left="567" w:hanging="567"/>
        <w:rPr>
          <w:rFonts w:asciiTheme="minorHAnsi" w:hAnsiTheme="minorHAnsi" w:cstheme="minorHAnsi"/>
          <w:color w:val="00B0F0"/>
          <w:lang w:val="en-GB"/>
        </w:rPr>
      </w:pPr>
      <w:r>
        <w:rPr>
          <w:rFonts w:asciiTheme="minorHAnsi" w:hAnsiTheme="minorHAnsi" w:cstheme="minorHAnsi"/>
          <w:lang w:val="en-GB"/>
        </w:rPr>
        <w:t xml:space="preserve"> </w:t>
      </w:r>
      <w:bookmarkStart w:id="73" w:name="_Toc200986796"/>
      <w:r w:rsidR="002F0E7F" w:rsidRPr="000A7A25">
        <w:rPr>
          <w:rFonts w:asciiTheme="minorHAnsi" w:hAnsiTheme="minorHAnsi" w:cstheme="minorHAnsi"/>
          <w:color w:val="00B0F0"/>
          <w:lang w:val="en-GB"/>
        </w:rPr>
        <w:t>Cookies</w:t>
      </w:r>
      <w:bookmarkEnd w:id="73"/>
    </w:p>
    <w:p w14:paraId="60709BE2" w14:textId="1A4CBCF7" w:rsidR="00B16960" w:rsidRDefault="00B16960" w:rsidP="00DD2B61">
      <w:pPr>
        <w:pStyle w:val="BodyText"/>
        <w:spacing w:after="0"/>
        <w:rPr>
          <w:rFonts w:asciiTheme="minorHAnsi" w:hAnsiTheme="minorHAnsi" w:cstheme="minorHAnsi"/>
          <w:lang w:val="en-GB"/>
        </w:rPr>
      </w:pPr>
      <w:r w:rsidRPr="00B16960">
        <w:rPr>
          <w:rFonts w:asciiTheme="minorHAnsi" w:hAnsiTheme="minorHAnsi" w:cstheme="minorHAnsi"/>
          <w:lang w:val="en-GB"/>
        </w:rPr>
        <w:t>The Surgery’s website uses cookies. For more information on which cookies, we use and how we use them, please contact our Data Protection Officer.</w:t>
      </w:r>
    </w:p>
    <w:p w14:paraId="0CFA2082" w14:textId="77777777" w:rsidR="00043082" w:rsidRPr="00B16960" w:rsidRDefault="00043082" w:rsidP="00DD2B61">
      <w:pPr>
        <w:pStyle w:val="BodyText"/>
        <w:spacing w:after="0"/>
        <w:rPr>
          <w:rFonts w:asciiTheme="minorHAnsi" w:hAnsiTheme="minorHAnsi" w:cstheme="minorHAnsi"/>
          <w:lang w:val="en-GB"/>
        </w:rPr>
      </w:pPr>
    </w:p>
    <w:p w14:paraId="417E2A45" w14:textId="2C49DADC" w:rsidR="00E20A16" w:rsidRPr="000A7A25" w:rsidRDefault="00E20A16" w:rsidP="00BC55B4">
      <w:pPr>
        <w:pStyle w:val="Heading1"/>
        <w:spacing w:before="0" w:after="0" w:afterAutospacing="0"/>
        <w:ind w:left="567" w:hanging="567"/>
        <w:rPr>
          <w:rFonts w:asciiTheme="minorHAnsi" w:hAnsiTheme="minorHAnsi" w:cstheme="minorHAnsi"/>
          <w:color w:val="00B0F0"/>
          <w:lang w:val="en-GB"/>
        </w:rPr>
      </w:pPr>
      <w:r>
        <w:rPr>
          <w:rFonts w:asciiTheme="minorHAnsi" w:hAnsiTheme="minorHAnsi" w:cstheme="minorHAnsi"/>
          <w:lang w:val="en-GB"/>
        </w:rPr>
        <w:t xml:space="preserve"> </w:t>
      </w:r>
      <w:bookmarkStart w:id="74" w:name="_Toc200986797"/>
      <w:r w:rsidR="00317353" w:rsidRPr="000A7A25">
        <w:rPr>
          <w:rFonts w:asciiTheme="minorHAnsi" w:hAnsiTheme="minorHAnsi" w:cstheme="minorHAnsi"/>
          <w:color w:val="00B0F0"/>
          <w:lang w:val="en-GB"/>
        </w:rPr>
        <w:t>Last Updated</w:t>
      </w:r>
      <w:bookmarkEnd w:id="74"/>
    </w:p>
    <w:p w14:paraId="5F3DE38F" w14:textId="36B8643A" w:rsidR="00EB5A7D" w:rsidRDefault="000D5626" w:rsidP="00317353">
      <w:pPr>
        <w:pStyle w:val="BodyText"/>
        <w:spacing w:before="0" w:after="0"/>
        <w:rPr>
          <w:lang w:val="en-GB"/>
        </w:rPr>
      </w:pPr>
      <w:r>
        <w:rPr>
          <w:lang w:val="en-GB"/>
        </w:rPr>
        <w:t>This Privacy Notice was last updated</w:t>
      </w:r>
      <w:r w:rsidR="00FF0B06">
        <w:rPr>
          <w:lang w:val="en-GB"/>
        </w:rPr>
        <w:t xml:space="preserve"> </w:t>
      </w:r>
      <w:r w:rsidR="006669C4">
        <w:rPr>
          <w:lang w:val="en-GB"/>
        </w:rPr>
        <w:t>June 2025</w:t>
      </w:r>
    </w:p>
    <w:sectPr w:rsidR="00EB5A7D">
      <w:headerReference w:type="default" r:id="rId57"/>
      <w:footerReference w:type="default" r:id="rId58"/>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CF9EF" w14:textId="77777777" w:rsidR="00BA186A" w:rsidRDefault="00BA186A">
      <w:r>
        <w:separator/>
      </w:r>
    </w:p>
  </w:endnote>
  <w:endnote w:type="continuationSeparator" w:id="0">
    <w:p w14:paraId="2C848A2E" w14:textId="77777777" w:rsidR="00BA186A" w:rsidRDefault="00BA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ILROY-MEDIUM">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20A1" w14:textId="6DD6AC1E" w:rsidR="00666B32" w:rsidRPr="00142408" w:rsidRDefault="00142408" w:rsidP="00142408">
    <w:pPr>
      <w:pStyle w:val="Footer"/>
    </w:pPr>
    <w:r>
      <w:rPr>
        <w:i/>
        <w:iCs/>
        <w:noProof/>
        <w:color w:val="1F497D"/>
        <w:lang w:val="en-GB" w:eastAsia="en-GB"/>
      </w:rPr>
      <w:drawing>
        <wp:anchor distT="0" distB="0" distL="114300" distR="114300" simplePos="0" relativeHeight="251657728" behindDoc="0" locked="0" layoutInCell="1" allowOverlap="1" wp14:anchorId="5F95D9D5" wp14:editId="35F118C6">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328458"/>
      <w:docPartObj>
        <w:docPartGallery w:val="Page Numbers (Bottom of Page)"/>
        <w:docPartUnique/>
      </w:docPartObj>
    </w:sdtPr>
    <w:sdtEndPr>
      <w:rPr>
        <w:noProof/>
        <w:sz w:val="18"/>
        <w:szCs w:val="18"/>
      </w:rPr>
    </w:sdtEndPr>
    <w:sdtContent>
      <w:p w14:paraId="24813226" w14:textId="087CE809" w:rsidR="00AB6D9F" w:rsidRPr="00AB6D9F" w:rsidRDefault="00AB6D9F">
        <w:pPr>
          <w:pStyle w:val="Footer"/>
          <w:jc w:val="right"/>
          <w:rPr>
            <w:sz w:val="18"/>
            <w:szCs w:val="18"/>
          </w:rPr>
        </w:pPr>
        <w:r w:rsidRPr="00AB6D9F">
          <w:rPr>
            <w:sz w:val="18"/>
            <w:szCs w:val="18"/>
          </w:rPr>
          <w:fldChar w:fldCharType="begin"/>
        </w:r>
        <w:r w:rsidRPr="00AB6D9F">
          <w:rPr>
            <w:sz w:val="18"/>
            <w:szCs w:val="18"/>
          </w:rPr>
          <w:instrText xml:space="preserve"> PAGE   \* MERGEFORMAT </w:instrText>
        </w:r>
        <w:r w:rsidRPr="00AB6D9F">
          <w:rPr>
            <w:sz w:val="18"/>
            <w:szCs w:val="18"/>
          </w:rPr>
          <w:fldChar w:fldCharType="separate"/>
        </w:r>
        <w:r w:rsidR="00B4540E">
          <w:rPr>
            <w:noProof/>
            <w:sz w:val="18"/>
            <w:szCs w:val="18"/>
          </w:rPr>
          <w:t>22</w:t>
        </w:r>
        <w:r w:rsidRPr="00AB6D9F">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E770E" w14:textId="77777777" w:rsidR="00BA186A" w:rsidRDefault="00BA186A">
      <w:r>
        <w:separator/>
      </w:r>
    </w:p>
  </w:footnote>
  <w:footnote w:type="continuationSeparator" w:id="0">
    <w:p w14:paraId="1BF8BB4D" w14:textId="77777777" w:rsidR="00BA186A" w:rsidRDefault="00BA1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65DD" w14:textId="2AA0308F" w:rsidR="00F57DC3" w:rsidRPr="009574BD" w:rsidRDefault="00136A4B" w:rsidP="00136A4B">
    <w:pPr>
      <w:pStyle w:val="Header"/>
      <w:tabs>
        <w:tab w:val="left" w:pos="8102"/>
      </w:tabs>
      <w:jc w:val="right"/>
      <w:rPr>
        <w:lang w:val="en-GB"/>
      </w:rPr>
    </w:pPr>
    <w:r>
      <w:rPr>
        <w:lang w:val="en-GB"/>
      </w:rPr>
      <w:tab/>
    </w:r>
    <w:r>
      <w:rPr>
        <w:noProof/>
        <w:lang w:val="en-GB" w:eastAsia="en-GB"/>
      </w:rPr>
      <w:drawing>
        <wp:inline distT="0" distB="0" distL="0" distR="0" wp14:anchorId="26975D90" wp14:editId="17ED2133">
          <wp:extent cx="1405922" cy="620889"/>
          <wp:effectExtent l="0" t="0" r="3810" b="8255"/>
          <wp:docPr id="15" name="Picture 15" descr="Y:\Documents\Logo-brand templates etc\Stockwood MC_logo_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Logo-brand templates etc\Stockwood MC_logo_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128" cy="62716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156E" w14:textId="668EF8DC" w:rsidR="00666B32" w:rsidRPr="005A4DBD" w:rsidRDefault="005A4DBD"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3E31" w14:textId="2DEA122D" w:rsidR="00666B32" w:rsidRPr="009574BD" w:rsidRDefault="00136A4B" w:rsidP="00136A4B">
    <w:pPr>
      <w:pStyle w:val="Header"/>
      <w:jc w:val="right"/>
      <w:rPr>
        <w:lang w:val="en-GB"/>
      </w:rPr>
    </w:pPr>
    <w:r>
      <w:rPr>
        <w:noProof/>
        <w:lang w:val="en-GB" w:eastAsia="en-GB"/>
      </w:rPr>
      <w:drawing>
        <wp:inline distT="0" distB="0" distL="0" distR="0" wp14:anchorId="13D3B2C0" wp14:editId="3B7D2D7E">
          <wp:extent cx="1405922" cy="620889"/>
          <wp:effectExtent l="0" t="0" r="3810" b="8255"/>
          <wp:docPr id="14" name="Picture 14" descr="Y:\Documents\Logo-brand templates etc\Stockwood MC_logo_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Logo-brand templates etc\Stockwood MC_logo_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128" cy="627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1F8"/>
    <w:multiLevelType w:val="multilevel"/>
    <w:tmpl w:val="F7B8D698"/>
    <w:lvl w:ilvl="0">
      <w:start w:val="1"/>
      <w:numFmt w:val="decimal"/>
      <w:pStyle w:val="Heading1"/>
      <w:lvlText w:val="%1"/>
      <w:lvlJc w:val="left"/>
      <w:pPr>
        <w:tabs>
          <w:tab w:val="num" w:pos="6652"/>
        </w:tabs>
        <w:ind w:left="7804"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3A32DD1"/>
    <w:multiLevelType w:val="hybridMultilevel"/>
    <w:tmpl w:val="96C0C38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4"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7" w15:restartNumberingAfterBreak="0">
    <w:nsid w:val="2F6F7841"/>
    <w:multiLevelType w:val="hybridMultilevel"/>
    <w:tmpl w:val="6734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812F0"/>
    <w:multiLevelType w:val="hybridMultilevel"/>
    <w:tmpl w:val="6CD48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0"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2"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15185"/>
    <w:multiLevelType w:val="hybridMultilevel"/>
    <w:tmpl w:val="DCDEB1D0"/>
    <w:lvl w:ilvl="0" w:tplc="A45CF4B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B412D"/>
    <w:multiLevelType w:val="hybridMultilevel"/>
    <w:tmpl w:val="454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7"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1982034">
    <w:abstractNumId w:val="9"/>
  </w:num>
  <w:num w:numId="2" w16cid:durableId="1389378286">
    <w:abstractNumId w:val="3"/>
  </w:num>
  <w:num w:numId="3" w16cid:durableId="1024401515">
    <w:abstractNumId w:val="19"/>
  </w:num>
  <w:num w:numId="4" w16cid:durableId="900015994">
    <w:abstractNumId w:val="6"/>
  </w:num>
  <w:num w:numId="5" w16cid:durableId="265238392">
    <w:abstractNumId w:val="16"/>
  </w:num>
  <w:num w:numId="6" w16cid:durableId="1285843349">
    <w:abstractNumId w:val="11"/>
  </w:num>
  <w:num w:numId="7" w16cid:durableId="76903718">
    <w:abstractNumId w:val="0"/>
  </w:num>
  <w:num w:numId="8" w16cid:durableId="691419856">
    <w:abstractNumId w:val="0"/>
  </w:num>
  <w:num w:numId="9" w16cid:durableId="2040889323">
    <w:abstractNumId w:val="0"/>
  </w:num>
  <w:num w:numId="10" w16cid:durableId="1548294443">
    <w:abstractNumId w:val="0"/>
  </w:num>
  <w:num w:numId="11" w16cid:durableId="1407995098">
    <w:abstractNumId w:val="0"/>
  </w:num>
  <w:num w:numId="12" w16cid:durableId="1669098219">
    <w:abstractNumId w:val="0"/>
  </w:num>
  <w:num w:numId="13" w16cid:durableId="1635135219">
    <w:abstractNumId w:val="0"/>
  </w:num>
  <w:num w:numId="14" w16cid:durableId="1634827555">
    <w:abstractNumId w:val="0"/>
  </w:num>
  <w:num w:numId="15" w16cid:durableId="1383214191">
    <w:abstractNumId w:val="0"/>
  </w:num>
  <w:num w:numId="16" w16cid:durableId="2024897810">
    <w:abstractNumId w:val="0"/>
  </w:num>
  <w:num w:numId="17" w16cid:durableId="910702317">
    <w:abstractNumId w:val="0"/>
  </w:num>
  <w:num w:numId="18" w16cid:durableId="1224833125">
    <w:abstractNumId w:val="0"/>
  </w:num>
  <w:num w:numId="19" w16cid:durableId="86080032">
    <w:abstractNumId w:val="0"/>
  </w:num>
  <w:num w:numId="20" w16cid:durableId="567418220">
    <w:abstractNumId w:val="0"/>
  </w:num>
  <w:num w:numId="21" w16cid:durableId="770055440">
    <w:abstractNumId w:val="0"/>
  </w:num>
  <w:num w:numId="22" w16cid:durableId="1533958637">
    <w:abstractNumId w:val="0"/>
  </w:num>
  <w:num w:numId="23" w16cid:durableId="1187058799">
    <w:abstractNumId w:val="12"/>
  </w:num>
  <w:num w:numId="24" w16cid:durableId="1143962640">
    <w:abstractNumId w:val="10"/>
  </w:num>
  <w:num w:numId="25" w16cid:durableId="1434201207">
    <w:abstractNumId w:val="18"/>
  </w:num>
  <w:num w:numId="26" w16cid:durableId="1002049582">
    <w:abstractNumId w:val="13"/>
  </w:num>
  <w:num w:numId="27" w16cid:durableId="807211388">
    <w:abstractNumId w:val="0"/>
    <w:lvlOverride w:ilvl="0">
      <w:startOverride w:val="1"/>
    </w:lvlOverride>
    <w:lvlOverride w:ilvl="1"/>
  </w:num>
  <w:num w:numId="28" w16cid:durableId="950628898">
    <w:abstractNumId w:val="17"/>
  </w:num>
  <w:num w:numId="29" w16cid:durableId="1561868915">
    <w:abstractNumId w:val="4"/>
  </w:num>
  <w:num w:numId="30" w16cid:durableId="483089142">
    <w:abstractNumId w:val="2"/>
  </w:num>
  <w:num w:numId="31" w16cid:durableId="106630499">
    <w:abstractNumId w:val="5"/>
  </w:num>
  <w:num w:numId="32" w16cid:durableId="1065838387">
    <w:abstractNumId w:val="15"/>
  </w:num>
  <w:num w:numId="33" w16cid:durableId="1982953019">
    <w:abstractNumId w:val="8"/>
  </w:num>
  <w:num w:numId="34" w16cid:durableId="1531334178">
    <w:abstractNumId w:val="9"/>
  </w:num>
  <w:num w:numId="35" w16cid:durableId="1909881071">
    <w:abstractNumId w:val="7"/>
  </w:num>
  <w:num w:numId="36" w16cid:durableId="537203851">
    <w:abstractNumId w:val="14"/>
  </w:num>
  <w:num w:numId="37" w16cid:durableId="1733886937">
    <w:abstractNumId w:val="1"/>
  </w:num>
  <w:num w:numId="38" w16cid:durableId="934898624">
    <w:abstractNumId w:val="9"/>
  </w:num>
  <w:num w:numId="39" w16cid:durableId="1704210321">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567"/>
  <w:autoHyphenation/>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464A"/>
    <w:rsid w:val="00004C2D"/>
    <w:rsid w:val="0000591A"/>
    <w:rsid w:val="00024E76"/>
    <w:rsid w:val="000365CC"/>
    <w:rsid w:val="00036DC4"/>
    <w:rsid w:val="00043082"/>
    <w:rsid w:val="00055885"/>
    <w:rsid w:val="00055DA8"/>
    <w:rsid w:val="00056BC0"/>
    <w:rsid w:val="00077AC1"/>
    <w:rsid w:val="000A7A25"/>
    <w:rsid w:val="000B0A7E"/>
    <w:rsid w:val="000C1404"/>
    <w:rsid w:val="000C1FBD"/>
    <w:rsid w:val="000C5330"/>
    <w:rsid w:val="000D251C"/>
    <w:rsid w:val="000D2E67"/>
    <w:rsid w:val="000D3C0C"/>
    <w:rsid w:val="000D5626"/>
    <w:rsid w:val="000E39C6"/>
    <w:rsid w:val="000F0034"/>
    <w:rsid w:val="000F2F6A"/>
    <w:rsid w:val="000F57B2"/>
    <w:rsid w:val="001068C1"/>
    <w:rsid w:val="00112C8B"/>
    <w:rsid w:val="00113749"/>
    <w:rsid w:val="00122EBE"/>
    <w:rsid w:val="00130C74"/>
    <w:rsid w:val="00136A4B"/>
    <w:rsid w:val="001372C4"/>
    <w:rsid w:val="00142408"/>
    <w:rsid w:val="001428C8"/>
    <w:rsid w:val="0014506C"/>
    <w:rsid w:val="00147473"/>
    <w:rsid w:val="00150986"/>
    <w:rsid w:val="00165ED1"/>
    <w:rsid w:val="0017300F"/>
    <w:rsid w:val="00177FE1"/>
    <w:rsid w:val="00184FEC"/>
    <w:rsid w:val="00190726"/>
    <w:rsid w:val="00192F45"/>
    <w:rsid w:val="00194C59"/>
    <w:rsid w:val="001A26B5"/>
    <w:rsid w:val="001A4588"/>
    <w:rsid w:val="001A676D"/>
    <w:rsid w:val="001B55AD"/>
    <w:rsid w:val="001B642F"/>
    <w:rsid w:val="001B68BB"/>
    <w:rsid w:val="001C66E4"/>
    <w:rsid w:val="001D1635"/>
    <w:rsid w:val="001D540F"/>
    <w:rsid w:val="001F7B81"/>
    <w:rsid w:val="00203170"/>
    <w:rsid w:val="0020320E"/>
    <w:rsid w:val="00207906"/>
    <w:rsid w:val="002143A1"/>
    <w:rsid w:val="00225D3B"/>
    <w:rsid w:val="00236B27"/>
    <w:rsid w:val="00244FC6"/>
    <w:rsid w:val="00247B41"/>
    <w:rsid w:val="00254B88"/>
    <w:rsid w:val="00262C8A"/>
    <w:rsid w:val="00263C94"/>
    <w:rsid w:val="002657A3"/>
    <w:rsid w:val="0026748A"/>
    <w:rsid w:val="002833FE"/>
    <w:rsid w:val="00293881"/>
    <w:rsid w:val="00293B1C"/>
    <w:rsid w:val="002A6E0C"/>
    <w:rsid w:val="002D2475"/>
    <w:rsid w:val="002F0E7F"/>
    <w:rsid w:val="002F1576"/>
    <w:rsid w:val="002F24C5"/>
    <w:rsid w:val="003039B6"/>
    <w:rsid w:val="00311887"/>
    <w:rsid w:val="0031667F"/>
    <w:rsid w:val="00317353"/>
    <w:rsid w:val="003211CC"/>
    <w:rsid w:val="003219DE"/>
    <w:rsid w:val="00332CC0"/>
    <w:rsid w:val="0034059C"/>
    <w:rsid w:val="00341733"/>
    <w:rsid w:val="00341CE4"/>
    <w:rsid w:val="003534D8"/>
    <w:rsid w:val="00365010"/>
    <w:rsid w:val="00370F2F"/>
    <w:rsid w:val="00386125"/>
    <w:rsid w:val="00387CC9"/>
    <w:rsid w:val="00392B0C"/>
    <w:rsid w:val="00394EEC"/>
    <w:rsid w:val="003A021B"/>
    <w:rsid w:val="003A1EE9"/>
    <w:rsid w:val="003A384C"/>
    <w:rsid w:val="003A3B0E"/>
    <w:rsid w:val="003A5577"/>
    <w:rsid w:val="003A7576"/>
    <w:rsid w:val="003B09F9"/>
    <w:rsid w:val="003C4BE6"/>
    <w:rsid w:val="003C67CD"/>
    <w:rsid w:val="003C779B"/>
    <w:rsid w:val="003D0AE9"/>
    <w:rsid w:val="003D2505"/>
    <w:rsid w:val="003D48FA"/>
    <w:rsid w:val="003D5EF4"/>
    <w:rsid w:val="003E368C"/>
    <w:rsid w:val="003E3C17"/>
    <w:rsid w:val="003F6D93"/>
    <w:rsid w:val="00401885"/>
    <w:rsid w:val="004022F0"/>
    <w:rsid w:val="00405A71"/>
    <w:rsid w:val="00411039"/>
    <w:rsid w:val="004133F5"/>
    <w:rsid w:val="00430F6D"/>
    <w:rsid w:val="0044214A"/>
    <w:rsid w:val="00443844"/>
    <w:rsid w:val="004551DA"/>
    <w:rsid w:val="00456EE1"/>
    <w:rsid w:val="00466B79"/>
    <w:rsid w:val="0047176F"/>
    <w:rsid w:val="00476116"/>
    <w:rsid w:val="00476684"/>
    <w:rsid w:val="00477933"/>
    <w:rsid w:val="0048510D"/>
    <w:rsid w:val="0048597C"/>
    <w:rsid w:val="004A25A7"/>
    <w:rsid w:val="004A3D99"/>
    <w:rsid w:val="004A6224"/>
    <w:rsid w:val="004B5E5F"/>
    <w:rsid w:val="004D4B03"/>
    <w:rsid w:val="004D7E43"/>
    <w:rsid w:val="004F0156"/>
    <w:rsid w:val="004F17A5"/>
    <w:rsid w:val="00526B79"/>
    <w:rsid w:val="00564EEC"/>
    <w:rsid w:val="0057508C"/>
    <w:rsid w:val="00580EE4"/>
    <w:rsid w:val="00591053"/>
    <w:rsid w:val="005A4DBD"/>
    <w:rsid w:val="005A6030"/>
    <w:rsid w:val="005B3046"/>
    <w:rsid w:val="005D0821"/>
    <w:rsid w:val="005D1339"/>
    <w:rsid w:val="005D7574"/>
    <w:rsid w:val="005E040B"/>
    <w:rsid w:val="005E3249"/>
    <w:rsid w:val="005E430D"/>
    <w:rsid w:val="005E5A90"/>
    <w:rsid w:val="005F4FC5"/>
    <w:rsid w:val="00602A84"/>
    <w:rsid w:val="00604BC0"/>
    <w:rsid w:val="00605C93"/>
    <w:rsid w:val="00606DD6"/>
    <w:rsid w:val="00607EFA"/>
    <w:rsid w:val="00625351"/>
    <w:rsid w:val="00632C50"/>
    <w:rsid w:val="00634ADC"/>
    <w:rsid w:val="0063525F"/>
    <w:rsid w:val="0063794C"/>
    <w:rsid w:val="00641129"/>
    <w:rsid w:val="00647BC5"/>
    <w:rsid w:val="00651136"/>
    <w:rsid w:val="00660C4C"/>
    <w:rsid w:val="006669C4"/>
    <w:rsid w:val="00666B32"/>
    <w:rsid w:val="006672AF"/>
    <w:rsid w:val="006768A6"/>
    <w:rsid w:val="0068500F"/>
    <w:rsid w:val="00687DD5"/>
    <w:rsid w:val="0069453E"/>
    <w:rsid w:val="006C1C13"/>
    <w:rsid w:val="006C3C11"/>
    <w:rsid w:val="006C61B8"/>
    <w:rsid w:val="006C7B35"/>
    <w:rsid w:val="006D222E"/>
    <w:rsid w:val="006D2EE0"/>
    <w:rsid w:val="006D3A90"/>
    <w:rsid w:val="006E07A4"/>
    <w:rsid w:val="006E155D"/>
    <w:rsid w:val="006E2573"/>
    <w:rsid w:val="006E3E19"/>
    <w:rsid w:val="006F0351"/>
    <w:rsid w:val="00702A7A"/>
    <w:rsid w:val="00705364"/>
    <w:rsid w:val="007245DC"/>
    <w:rsid w:val="0073514B"/>
    <w:rsid w:val="0073611F"/>
    <w:rsid w:val="007503B8"/>
    <w:rsid w:val="00752A1C"/>
    <w:rsid w:val="00754F16"/>
    <w:rsid w:val="0076261F"/>
    <w:rsid w:val="00763E70"/>
    <w:rsid w:val="00765732"/>
    <w:rsid w:val="00771A31"/>
    <w:rsid w:val="0077301D"/>
    <w:rsid w:val="00793C09"/>
    <w:rsid w:val="00794296"/>
    <w:rsid w:val="007A23ED"/>
    <w:rsid w:val="007A43F7"/>
    <w:rsid w:val="007A4828"/>
    <w:rsid w:val="007A7D43"/>
    <w:rsid w:val="007B0FB7"/>
    <w:rsid w:val="007B1F04"/>
    <w:rsid w:val="007B3303"/>
    <w:rsid w:val="007B6229"/>
    <w:rsid w:val="007C07A6"/>
    <w:rsid w:val="007D5096"/>
    <w:rsid w:val="007E3B7A"/>
    <w:rsid w:val="007E663C"/>
    <w:rsid w:val="007F1CB0"/>
    <w:rsid w:val="00816B71"/>
    <w:rsid w:val="00831FB3"/>
    <w:rsid w:val="008560CB"/>
    <w:rsid w:val="0086454B"/>
    <w:rsid w:val="00875843"/>
    <w:rsid w:val="0088524A"/>
    <w:rsid w:val="008869F5"/>
    <w:rsid w:val="00886F74"/>
    <w:rsid w:val="008A1889"/>
    <w:rsid w:val="008A34C3"/>
    <w:rsid w:val="008B4365"/>
    <w:rsid w:val="008B7270"/>
    <w:rsid w:val="008C42F5"/>
    <w:rsid w:val="008C75EA"/>
    <w:rsid w:val="008D54B9"/>
    <w:rsid w:val="008D5512"/>
    <w:rsid w:val="008E1C40"/>
    <w:rsid w:val="008E3291"/>
    <w:rsid w:val="008F0559"/>
    <w:rsid w:val="00900F68"/>
    <w:rsid w:val="00906ED0"/>
    <w:rsid w:val="009114C6"/>
    <w:rsid w:val="00924D06"/>
    <w:rsid w:val="00925246"/>
    <w:rsid w:val="0092606B"/>
    <w:rsid w:val="00944A05"/>
    <w:rsid w:val="009478A9"/>
    <w:rsid w:val="00952613"/>
    <w:rsid w:val="00955275"/>
    <w:rsid w:val="009574BD"/>
    <w:rsid w:val="00957B06"/>
    <w:rsid w:val="009674FA"/>
    <w:rsid w:val="0097057C"/>
    <w:rsid w:val="00987175"/>
    <w:rsid w:val="00994D8E"/>
    <w:rsid w:val="00996F16"/>
    <w:rsid w:val="009972E0"/>
    <w:rsid w:val="009A44AC"/>
    <w:rsid w:val="009A5D61"/>
    <w:rsid w:val="009B5903"/>
    <w:rsid w:val="009D0BDD"/>
    <w:rsid w:val="009D4001"/>
    <w:rsid w:val="009D5482"/>
    <w:rsid w:val="009E1446"/>
    <w:rsid w:val="009E7B75"/>
    <w:rsid w:val="009F139D"/>
    <w:rsid w:val="009F2546"/>
    <w:rsid w:val="009F265F"/>
    <w:rsid w:val="00A022F4"/>
    <w:rsid w:val="00A06821"/>
    <w:rsid w:val="00A11BBA"/>
    <w:rsid w:val="00A1327B"/>
    <w:rsid w:val="00A1396A"/>
    <w:rsid w:val="00A13EAF"/>
    <w:rsid w:val="00A1716C"/>
    <w:rsid w:val="00A30018"/>
    <w:rsid w:val="00A3578E"/>
    <w:rsid w:val="00A363F6"/>
    <w:rsid w:val="00A43F29"/>
    <w:rsid w:val="00A52D5D"/>
    <w:rsid w:val="00A6250E"/>
    <w:rsid w:val="00A70C6D"/>
    <w:rsid w:val="00A75257"/>
    <w:rsid w:val="00A822BE"/>
    <w:rsid w:val="00AA7A54"/>
    <w:rsid w:val="00AB6D9F"/>
    <w:rsid w:val="00AD6059"/>
    <w:rsid w:val="00AE3FF0"/>
    <w:rsid w:val="00AE6F91"/>
    <w:rsid w:val="00AF7FB1"/>
    <w:rsid w:val="00B012AC"/>
    <w:rsid w:val="00B07CF8"/>
    <w:rsid w:val="00B10793"/>
    <w:rsid w:val="00B12E2A"/>
    <w:rsid w:val="00B16960"/>
    <w:rsid w:val="00B35B76"/>
    <w:rsid w:val="00B4121D"/>
    <w:rsid w:val="00B4540E"/>
    <w:rsid w:val="00B51356"/>
    <w:rsid w:val="00B61F58"/>
    <w:rsid w:val="00B71D42"/>
    <w:rsid w:val="00B803C3"/>
    <w:rsid w:val="00BA186A"/>
    <w:rsid w:val="00BB6430"/>
    <w:rsid w:val="00BC55B4"/>
    <w:rsid w:val="00BC70DE"/>
    <w:rsid w:val="00BD1AF7"/>
    <w:rsid w:val="00BD773D"/>
    <w:rsid w:val="00BE36BC"/>
    <w:rsid w:val="00C002EB"/>
    <w:rsid w:val="00C175C7"/>
    <w:rsid w:val="00C21A8D"/>
    <w:rsid w:val="00C25FB5"/>
    <w:rsid w:val="00C30DDA"/>
    <w:rsid w:val="00C372FD"/>
    <w:rsid w:val="00C3798F"/>
    <w:rsid w:val="00C46DB8"/>
    <w:rsid w:val="00C47BDC"/>
    <w:rsid w:val="00C47DD0"/>
    <w:rsid w:val="00C55642"/>
    <w:rsid w:val="00C579B9"/>
    <w:rsid w:val="00C64624"/>
    <w:rsid w:val="00C6591F"/>
    <w:rsid w:val="00C6625C"/>
    <w:rsid w:val="00C75897"/>
    <w:rsid w:val="00C77DA7"/>
    <w:rsid w:val="00C83FB0"/>
    <w:rsid w:val="00C907D0"/>
    <w:rsid w:val="00C9115E"/>
    <w:rsid w:val="00C93B64"/>
    <w:rsid w:val="00C93C3C"/>
    <w:rsid w:val="00C964EE"/>
    <w:rsid w:val="00C969A4"/>
    <w:rsid w:val="00CA6D6E"/>
    <w:rsid w:val="00CB0956"/>
    <w:rsid w:val="00CB6E57"/>
    <w:rsid w:val="00CC2EF6"/>
    <w:rsid w:val="00CC3D3C"/>
    <w:rsid w:val="00CC669C"/>
    <w:rsid w:val="00CD5328"/>
    <w:rsid w:val="00CE073C"/>
    <w:rsid w:val="00CE157D"/>
    <w:rsid w:val="00CE6883"/>
    <w:rsid w:val="00CF11AB"/>
    <w:rsid w:val="00CF3892"/>
    <w:rsid w:val="00CF3DBC"/>
    <w:rsid w:val="00D0483C"/>
    <w:rsid w:val="00D12CD0"/>
    <w:rsid w:val="00D20749"/>
    <w:rsid w:val="00D323A9"/>
    <w:rsid w:val="00D33827"/>
    <w:rsid w:val="00D5036D"/>
    <w:rsid w:val="00D52055"/>
    <w:rsid w:val="00D6584E"/>
    <w:rsid w:val="00D66A56"/>
    <w:rsid w:val="00D66F24"/>
    <w:rsid w:val="00D6725A"/>
    <w:rsid w:val="00D71F63"/>
    <w:rsid w:val="00D76C51"/>
    <w:rsid w:val="00D76D68"/>
    <w:rsid w:val="00D814E7"/>
    <w:rsid w:val="00D915D7"/>
    <w:rsid w:val="00D97562"/>
    <w:rsid w:val="00D97A48"/>
    <w:rsid w:val="00DB233E"/>
    <w:rsid w:val="00DC2600"/>
    <w:rsid w:val="00DC53D2"/>
    <w:rsid w:val="00DD0314"/>
    <w:rsid w:val="00DD2B61"/>
    <w:rsid w:val="00DD3587"/>
    <w:rsid w:val="00DE45F9"/>
    <w:rsid w:val="00DE7ABC"/>
    <w:rsid w:val="00DF776B"/>
    <w:rsid w:val="00E07C98"/>
    <w:rsid w:val="00E13022"/>
    <w:rsid w:val="00E1491D"/>
    <w:rsid w:val="00E20A16"/>
    <w:rsid w:val="00E21011"/>
    <w:rsid w:val="00E46104"/>
    <w:rsid w:val="00E62E16"/>
    <w:rsid w:val="00E64F91"/>
    <w:rsid w:val="00E72CA7"/>
    <w:rsid w:val="00E765BD"/>
    <w:rsid w:val="00E917FF"/>
    <w:rsid w:val="00E91F5A"/>
    <w:rsid w:val="00E93FD3"/>
    <w:rsid w:val="00EA050D"/>
    <w:rsid w:val="00EA2AB5"/>
    <w:rsid w:val="00EB4674"/>
    <w:rsid w:val="00EB57E1"/>
    <w:rsid w:val="00EB5A7D"/>
    <w:rsid w:val="00EC6941"/>
    <w:rsid w:val="00ED3996"/>
    <w:rsid w:val="00ED3BD5"/>
    <w:rsid w:val="00ED4C2E"/>
    <w:rsid w:val="00ED7BBB"/>
    <w:rsid w:val="00EE777C"/>
    <w:rsid w:val="00EF175F"/>
    <w:rsid w:val="00EF7F01"/>
    <w:rsid w:val="00F1350E"/>
    <w:rsid w:val="00F24EB8"/>
    <w:rsid w:val="00F251D2"/>
    <w:rsid w:val="00F25E4D"/>
    <w:rsid w:val="00F37195"/>
    <w:rsid w:val="00F53511"/>
    <w:rsid w:val="00F56BC1"/>
    <w:rsid w:val="00F57DC3"/>
    <w:rsid w:val="00F62F0E"/>
    <w:rsid w:val="00F7241B"/>
    <w:rsid w:val="00F73454"/>
    <w:rsid w:val="00F749CC"/>
    <w:rsid w:val="00F76679"/>
    <w:rsid w:val="00F77915"/>
    <w:rsid w:val="00F82039"/>
    <w:rsid w:val="00F858A6"/>
    <w:rsid w:val="00F85EFE"/>
    <w:rsid w:val="00F86777"/>
    <w:rsid w:val="00FA3807"/>
    <w:rsid w:val="00FA5963"/>
    <w:rsid w:val="00FA720E"/>
    <w:rsid w:val="00FC0387"/>
    <w:rsid w:val="00FC2F5C"/>
    <w:rsid w:val="00FD04F6"/>
    <w:rsid w:val="00FD3F08"/>
    <w:rsid w:val="00FD6675"/>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A01B8A1"/>
  <w15:docId w15:val="{3C4144D0-DF16-4A22-97D8-77FC9BCC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12"/>
      </w:numPr>
      <w:tabs>
        <w:tab w:val="num" w:pos="5659"/>
      </w:tabs>
      <w:ind w:left="6811"/>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UnresolvedMention2">
    <w:name w:val="Unresolved Mention2"/>
    <w:basedOn w:val="DefaultParagraphFont"/>
    <w:uiPriority w:val="99"/>
    <w:semiHidden/>
    <w:unhideWhenUsed/>
    <w:rsid w:val="00A06821"/>
    <w:rPr>
      <w:color w:val="605E5C"/>
      <w:shd w:val="clear" w:color="auto" w:fill="E1DFDD"/>
    </w:rPr>
  </w:style>
  <w:style w:type="character" w:styleId="UnresolvedMention">
    <w:name w:val="Unresolved Mention"/>
    <w:basedOn w:val="DefaultParagraphFont"/>
    <w:uiPriority w:val="99"/>
    <w:semiHidden/>
    <w:unhideWhenUsed/>
    <w:rsid w:val="001F7B81"/>
    <w:rPr>
      <w:color w:val="605E5C"/>
      <w:shd w:val="clear" w:color="auto" w:fill="E1DFDD"/>
    </w:rPr>
  </w:style>
  <w:style w:type="paragraph" w:styleId="NormalWeb">
    <w:name w:val="Normal (Web)"/>
    <w:basedOn w:val="Normal"/>
    <w:uiPriority w:val="99"/>
    <w:semiHidden/>
    <w:unhideWhenUsed/>
    <w:rsid w:val="00112C8B"/>
    <w:pPr>
      <w:suppressAutoHyphens w:val="0"/>
      <w:spacing w:before="100" w:after="100"/>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166553423">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295575738">
      <w:bodyDiv w:val="1"/>
      <w:marLeft w:val="0"/>
      <w:marRight w:val="0"/>
      <w:marTop w:val="0"/>
      <w:marBottom w:val="0"/>
      <w:divBdr>
        <w:top w:val="none" w:sz="0" w:space="0" w:color="auto"/>
        <w:left w:val="none" w:sz="0" w:space="0" w:color="auto"/>
        <w:bottom w:val="none" w:sz="0" w:space="0" w:color="auto"/>
        <w:right w:val="none" w:sz="0" w:space="0" w:color="auto"/>
      </w:divBdr>
    </w:div>
    <w:div w:id="334847186">
      <w:bodyDiv w:val="1"/>
      <w:marLeft w:val="0"/>
      <w:marRight w:val="0"/>
      <w:marTop w:val="0"/>
      <w:marBottom w:val="0"/>
      <w:divBdr>
        <w:top w:val="none" w:sz="0" w:space="0" w:color="auto"/>
        <w:left w:val="none" w:sz="0" w:space="0" w:color="auto"/>
        <w:bottom w:val="none" w:sz="0" w:space="0" w:color="auto"/>
        <w:right w:val="none" w:sz="0" w:space="0" w:color="auto"/>
      </w:divBdr>
    </w:div>
    <w:div w:id="614292866">
      <w:bodyDiv w:val="1"/>
      <w:marLeft w:val="0"/>
      <w:marRight w:val="0"/>
      <w:marTop w:val="0"/>
      <w:marBottom w:val="0"/>
      <w:divBdr>
        <w:top w:val="none" w:sz="0" w:space="0" w:color="auto"/>
        <w:left w:val="none" w:sz="0" w:space="0" w:color="auto"/>
        <w:bottom w:val="none" w:sz="0" w:space="0" w:color="auto"/>
        <w:right w:val="none" w:sz="0" w:space="0" w:color="auto"/>
      </w:divBdr>
    </w:div>
    <w:div w:id="693532101">
      <w:bodyDiv w:val="1"/>
      <w:marLeft w:val="0"/>
      <w:marRight w:val="0"/>
      <w:marTop w:val="0"/>
      <w:marBottom w:val="0"/>
      <w:divBdr>
        <w:top w:val="none" w:sz="0" w:space="0" w:color="auto"/>
        <w:left w:val="none" w:sz="0" w:space="0" w:color="auto"/>
        <w:bottom w:val="none" w:sz="0" w:space="0" w:color="auto"/>
        <w:right w:val="none" w:sz="0" w:space="0" w:color="auto"/>
      </w:divBdr>
    </w:div>
    <w:div w:id="710035602">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1169177784">
      <w:bodyDiv w:val="1"/>
      <w:marLeft w:val="0"/>
      <w:marRight w:val="0"/>
      <w:marTop w:val="0"/>
      <w:marBottom w:val="0"/>
      <w:divBdr>
        <w:top w:val="none" w:sz="0" w:space="0" w:color="auto"/>
        <w:left w:val="none" w:sz="0" w:space="0" w:color="auto"/>
        <w:bottom w:val="none" w:sz="0" w:space="0" w:color="auto"/>
        <w:right w:val="none" w:sz="0" w:space="0" w:color="auto"/>
      </w:divBdr>
    </w:div>
    <w:div w:id="1181703279">
      <w:bodyDiv w:val="1"/>
      <w:marLeft w:val="0"/>
      <w:marRight w:val="0"/>
      <w:marTop w:val="0"/>
      <w:marBottom w:val="0"/>
      <w:divBdr>
        <w:top w:val="none" w:sz="0" w:space="0" w:color="auto"/>
        <w:left w:val="none" w:sz="0" w:space="0" w:color="auto"/>
        <w:bottom w:val="none" w:sz="0" w:space="0" w:color="auto"/>
        <w:right w:val="none" w:sz="0" w:space="0" w:color="auto"/>
      </w:divBdr>
    </w:div>
    <w:div w:id="1248802610">
      <w:bodyDiv w:val="1"/>
      <w:marLeft w:val="0"/>
      <w:marRight w:val="0"/>
      <w:marTop w:val="0"/>
      <w:marBottom w:val="0"/>
      <w:divBdr>
        <w:top w:val="none" w:sz="0" w:space="0" w:color="auto"/>
        <w:left w:val="none" w:sz="0" w:space="0" w:color="auto"/>
        <w:bottom w:val="none" w:sz="0" w:space="0" w:color="auto"/>
        <w:right w:val="none" w:sz="0" w:space="0" w:color="auto"/>
      </w:divBdr>
    </w:div>
    <w:div w:id="1511792732">
      <w:bodyDiv w:val="1"/>
      <w:marLeft w:val="0"/>
      <w:marRight w:val="0"/>
      <w:marTop w:val="0"/>
      <w:marBottom w:val="0"/>
      <w:divBdr>
        <w:top w:val="none" w:sz="0" w:space="0" w:color="auto"/>
        <w:left w:val="none" w:sz="0" w:space="0" w:color="auto"/>
        <w:bottom w:val="none" w:sz="0" w:space="0" w:color="auto"/>
        <w:right w:val="none" w:sz="0" w:space="0" w:color="auto"/>
      </w:divBdr>
    </w:div>
    <w:div w:id="1580098116">
      <w:bodyDiv w:val="1"/>
      <w:marLeft w:val="0"/>
      <w:marRight w:val="0"/>
      <w:marTop w:val="0"/>
      <w:marBottom w:val="0"/>
      <w:divBdr>
        <w:top w:val="none" w:sz="0" w:space="0" w:color="auto"/>
        <w:left w:val="none" w:sz="0" w:space="0" w:color="auto"/>
        <w:bottom w:val="none" w:sz="0" w:space="0" w:color="auto"/>
        <w:right w:val="none" w:sz="0" w:space="0" w:color="auto"/>
      </w:divBdr>
    </w:div>
    <w:div w:id="1826697147">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onecare.org.uk/privacy-policy/" TargetMode="External"/><Relationship Id="rId26" Type="http://schemas.openxmlformats.org/officeDocument/2006/relationships/image" Target="media/image8.png"/><Relationship Id="rId39" Type="http://schemas.openxmlformats.org/officeDocument/2006/relationships/hyperlink" Target="https://healthy.io/privacy-policy/" TargetMode="External"/><Relationship Id="rId21" Type="http://schemas.openxmlformats.org/officeDocument/2006/relationships/image" Target="media/image7.jpeg"/><Relationship Id="rId34" Type="http://schemas.openxmlformats.org/officeDocument/2006/relationships/hyperlink" Target="https://support.patientaccess.com/privacy-policy" TargetMode="External"/><Relationship Id="rId42" Type="http://schemas.openxmlformats.org/officeDocument/2006/relationships/hyperlink" Target="https://ico.org.uk/for-the-public/official-information/" TargetMode="External"/><Relationship Id="rId47" Type="http://schemas.openxmlformats.org/officeDocument/2006/relationships/hyperlink" Target="https://digital.nhs.uk/" TargetMode="External"/><Relationship Id="rId50" Type="http://schemas.openxmlformats.org/officeDocument/2006/relationships/hyperlink" Target="https://transform.england.nhs.uk/information-governance/guidance/records-management-code/" TargetMode="External"/><Relationship Id="rId55" Type="http://schemas.openxmlformats.org/officeDocument/2006/relationships/hyperlink" Target="https://www.nhs.uk/your-nhs-data-matters/" TargetMode="External"/><Relationship Id="rId7" Type="http://schemas.openxmlformats.org/officeDocument/2006/relationships/footnotes" Target="footnotes.xml"/><Relationship Id="rId12" Type="http://schemas.openxmlformats.org/officeDocument/2006/relationships/hyperlink" Target="mailto:bnssg.stockwood.medicalcentre@nhs.net" TargetMode="External"/><Relationship Id="rId17" Type="http://schemas.openxmlformats.org/officeDocument/2006/relationships/image" Target="media/image5.jpeg"/><Relationship Id="rId25" Type="http://schemas.openxmlformats.org/officeDocument/2006/relationships/hyperlink" Target="https://www.accurx.com/privacy-policy" TargetMode="External"/><Relationship Id="rId33" Type="http://schemas.openxmlformats.org/officeDocument/2006/relationships/image" Target="media/image12.png"/><Relationship Id="rId38" Type="http://schemas.openxmlformats.org/officeDocument/2006/relationships/hyperlink" Target="https://www.getubetter.com/privacy-policy/" TargetMode="External"/><Relationship Id="rId46" Type="http://schemas.openxmlformats.org/officeDocument/2006/relationships/hyperlink" Target="https://digital.nhs.uk/services/general-practice-data-for-planning-and-research"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nssghealthiertogether.org.uk/your-health/connecting-care" TargetMode="External"/><Relationship Id="rId20" Type="http://schemas.openxmlformats.org/officeDocument/2006/relationships/hyperlink" Target="https://www.stpetershospice.org/privacy-policy/" TargetMode="External"/><Relationship Id="rId29" Type="http://schemas.openxmlformats.org/officeDocument/2006/relationships/hyperlink" Target="https://help.x-onweb.com/en/articles/108682-privacy-notice" TargetMode="External"/><Relationship Id="rId41" Type="http://schemas.openxmlformats.org/officeDocument/2006/relationships/hyperlink" Target="https://www.nhs.uk/nhs-app/nhs-app-legal-and-cookies/nhs-app-privacy-policy/privacy-policy/" TargetMode="External"/><Relationship Id="rId54" Type="http://schemas.openxmlformats.org/officeDocument/2006/relationships/hyperlink" Target="https://www.theaccessgroup.com/en-gb/privacy-notice/?utm_source=website_migration&amp;utm_medium=domain_redirect&amp;utm_campaign=elemental_migr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accurx.com/privacy-policy" TargetMode="External"/><Relationship Id="rId32" Type="http://schemas.openxmlformats.org/officeDocument/2006/relationships/hyperlink" Target="https://econsult.net/privacy-policies" TargetMode="External"/><Relationship Id="rId37" Type="http://schemas.openxmlformats.org/officeDocument/2006/relationships/image" Target="media/image14.png"/><Relationship Id="rId40" Type="http://schemas.openxmlformats.org/officeDocument/2006/relationships/hyperlink" Target="https://digital.nhs.uk/data-and-information/clinical-audits-and-registries/national-obesity-audit" TargetMode="External"/><Relationship Id="rId45" Type="http://schemas.openxmlformats.org/officeDocument/2006/relationships/hyperlink" Target="https://digital.nhs.uk/services/general-practice-data-for-planning-and-research" TargetMode="External"/><Relationship Id="rId53" Type="http://schemas.openxmlformats.org/officeDocument/2006/relationships/hyperlink" Target="https://elementalsoftware.co/privacy-policy/" TargetMode="External"/><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s://www.accurx.com/privacy-policy" TargetMode="External"/><Relationship Id="rId28" Type="http://schemas.openxmlformats.org/officeDocument/2006/relationships/hyperlink" Target="https://www.emishealth.com/privacy-policy" TargetMode="External"/><Relationship Id="rId36" Type="http://schemas.openxmlformats.org/officeDocument/2006/relationships/image" Target="media/image13.png"/><Relationship Id="rId49" Type="http://schemas.openxmlformats.org/officeDocument/2006/relationships/hyperlink" Target="https://digital.nhs.uk/services/general-practice-data-for-planning-and-research" TargetMode="External"/><Relationship Id="rId57"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6.jpeg"/><Relationship Id="rId31" Type="http://schemas.openxmlformats.org/officeDocument/2006/relationships/image" Target="media/image11.png"/><Relationship Id="rId44" Type="http://schemas.openxmlformats.org/officeDocument/2006/relationships/hyperlink" Target="https://www.nhs.uk/using-the-nhs/about-the-nhs/opt-out-of-sharing-your-health-records/" TargetMode="External"/><Relationship Id="rId52" Type="http://schemas.openxmlformats.org/officeDocument/2006/relationships/hyperlink" Target="https://www.gov.uk/government/collections/population-screening-programmes-document-collection"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irona-cic.org.uk/policies/" TargetMode="External"/><Relationship Id="rId22" Type="http://schemas.openxmlformats.org/officeDocument/2006/relationships/hyperlink" Target="https://www.accurx.com/privacy-policy" TargetMode="External"/><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hyperlink" Target="https://www.medi2data.com/wp-content/uploads/2024/02/Medi2data-Privacy-Policy-v2.0-MASTER-1.pdf" TargetMode="External"/><Relationship Id="rId43" Type="http://schemas.openxmlformats.org/officeDocument/2006/relationships/hyperlink" Target="https://www.nhs.uk/your-nhs-data-matters/" TargetMode="External"/><Relationship Id="rId48" Type="http://schemas.openxmlformats.org/officeDocument/2006/relationships/hyperlink" Target="https://digital.nhs.uk/data-and-information/data-collections-and-data-sets/data-collections/general-practice-data-for-planning-and-research" TargetMode="External"/><Relationship Id="rId56" Type="http://schemas.openxmlformats.org/officeDocument/2006/relationships/hyperlink" Target="https://ico.org.uk/" TargetMode="External"/><Relationship Id="rId8" Type="http://schemas.openxmlformats.org/officeDocument/2006/relationships/endnotes" Target="endnotes.xml"/><Relationship Id="rId51" Type="http://schemas.openxmlformats.org/officeDocument/2006/relationships/hyperlink" Target="https://www.nhs.uk/your-nhs-data-matters/" TargetMode="Externa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E2C334-DFF8-4521-9751-C7E1FCF8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24</Pages>
  <Words>9110</Words>
  <Characters>51933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Privacy Notice</vt:lpstr>
    </vt:vector>
  </TitlesOfParts>
  <Company>avon local medical committee</Company>
  <LinksUpToDate>false</LinksUpToDate>
  <CharactersWithSpaces>60922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dc:title>
  <dc:creator>Karen Houseman</dc:creator>
  <cp:lastModifiedBy>NELMES, Karen (STOCKWOOD MEDICAL CENTRE)</cp:lastModifiedBy>
  <cp:revision>19</cp:revision>
  <cp:lastPrinted>2025-06-16T16:18:00Z</cp:lastPrinted>
  <dcterms:created xsi:type="dcterms:W3CDTF">2025-06-16T13:58:00Z</dcterms:created>
  <dcterms:modified xsi:type="dcterms:W3CDTF">2025-06-16T17:12:00Z</dcterms:modified>
  <dc:language>en-GB</dc:language>
</cp:coreProperties>
</file>